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firstLine="620" w:firstLineChars="200"/>
        <w:jc w:val="left"/>
        <w:rPr>
          <w:color w:val="auto"/>
        </w:rPr>
      </w:pPr>
      <w:r>
        <w:rPr>
          <w:rFonts w:ascii="华文中宋" w:hAnsi="华文中宋" w:eastAsia="华文中宋" w:cs="华文中宋"/>
          <w:color w:val="auto"/>
          <w:kern w:val="0"/>
          <w:sz w:val="31"/>
          <w:szCs w:val="31"/>
          <w:lang w:val="en-US" w:eastAsia="zh-CN" w:bidi="ar"/>
        </w:rPr>
        <w:t>附件2：</w:t>
      </w:r>
    </w:p>
    <w:p>
      <w:pPr>
        <w:keepNext w:val="0"/>
        <w:keepLines w:val="0"/>
        <w:widowControl/>
        <w:suppressLineNumbers w:val="0"/>
        <w:ind w:firstLine="620" w:firstLineChars="200"/>
        <w:jc w:val="center"/>
        <w:rPr>
          <w:color w:val="auto"/>
        </w:rPr>
      </w:pPr>
      <w:r>
        <w:rPr>
          <w:rFonts w:hint="eastAsia" w:ascii="华文中宋" w:hAnsi="华文中宋" w:eastAsia="华文中宋" w:cs="华文中宋"/>
          <w:color w:val="auto"/>
          <w:kern w:val="0"/>
          <w:sz w:val="31"/>
          <w:szCs w:val="31"/>
          <w:lang w:val="en-US" w:eastAsia="zh-CN" w:bidi="ar"/>
        </w:rPr>
        <w:t>广州中医药大学</w:t>
      </w:r>
      <w:r>
        <w:rPr>
          <w:rFonts w:hint="eastAsia" w:ascii="Arial" w:hAnsi="Arial" w:eastAsia="宋体" w:cs="Arial"/>
          <w:color w:val="auto"/>
          <w:kern w:val="0"/>
          <w:sz w:val="31"/>
          <w:szCs w:val="31"/>
          <w:lang w:val="en-US" w:eastAsia="zh-CN" w:bidi="ar"/>
        </w:rPr>
        <w:t>2023</w:t>
      </w:r>
      <w:r>
        <w:rPr>
          <w:rFonts w:hint="eastAsia" w:ascii="华文中宋" w:hAnsi="华文中宋" w:eastAsia="华文中宋" w:cs="华文中宋"/>
          <w:color w:val="auto"/>
          <w:kern w:val="0"/>
          <w:sz w:val="31"/>
          <w:szCs w:val="31"/>
          <w:lang w:val="en-US" w:eastAsia="zh-CN" w:bidi="ar"/>
        </w:rPr>
        <w:t>年硕士生调剂复试方案</w:t>
      </w:r>
    </w:p>
    <w:p>
      <w:pPr>
        <w:keepNext w:val="0"/>
        <w:keepLines w:val="0"/>
        <w:widowControl/>
        <w:suppressLineNumbers w:val="0"/>
        <w:ind w:firstLine="600" w:firstLineChars="200"/>
        <w:jc w:val="left"/>
        <w:rPr>
          <w:b w:val="0"/>
          <w:bCs w:val="0"/>
          <w:color w:val="auto"/>
        </w:rPr>
      </w:pPr>
      <w:r>
        <w:rPr>
          <w:rFonts w:ascii="仿宋_GB2312" w:hAnsi="宋体" w:eastAsia="仿宋_GB2312" w:cs="仿宋_GB2312"/>
          <w:color w:val="auto"/>
          <w:kern w:val="0"/>
          <w:sz w:val="30"/>
          <w:szCs w:val="30"/>
          <w:lang w:val="en-US" w:eastAsia="zh-CN" w:bidi="ar"/>
        </w:rPr>
        <w:t>根据我校复试录取方案，结合学校工作实际，我校</w:t>
      </w:r>
      <w:r>
        <w:rPr>
          <w:rFonts w:hint="eastAsia" w:ascii="Arial" w:hAnsi="Arial" w:eastAsia="宋体" w:cs="Arial"/>
          <w:color w:val="auto"/>
          <w:kern w:val="0"/>
          <w:sz w:val="30"/>
          <w:szCs w:val="30"/>
          <w:lang w:val="en-US" w:eastAsia="zh-CN" w:bidi="ar"/>
        </w:rPr>
        <w:t>2023</w:t>
      </w:r>
      <w:r>
        <w:rPr>
          <w:rFonts w:hint="eastAsia" w:ascii="仿宋_GB2312" w:hAnsi="宋体" w:eastAsia="仿宋_GB2312" w:cs="仿宋_GB2312"/>
          <w:color w:val="auto"/>
          <w:kern w:val="0"/>
          <w:sz w:val="30"/>
          <w:szCs w:val="30"/>
          <w:lang w:val="en-US" w:eastAsia="zh-CN" w:bidi="ar"/>
        </w:rPr>
        <w:t>年硕士生复试、</w:t>
      </w:r>
      <w:r>
        <w:rPr>
          <w:rFonts w:hint="eastAsia" w:ascii="仿宋_GB2312" w:hAnsi="宋体" w:eastAsia="仿宋_GB2312" w:cs="仿宋_GB2312"/>
          <w:b w:val="0"/>
          <w:bCs w:val="0"/>
          <w:color w:val="auto"/>
          <w:kern w:val="0"/>
          <w:sz w:val="30"/>
          <w:szCs w:val="30"/>
          <w:lang w:val="en-US" w:eastAsia="zh-CN" w:bidi="ar"/>
        </w:rPr>
        <w:t>调剂与录取拟按</w:t>
      </w:r>
      <w:r>
        <w:rPr>
          <w:rFonts w:hint="default" w:ascii="Arial" w:hAnsi="Arial" w:eastAsia="宋体" w:cs="Arial"/>
          <w:b w:val="0"/>
          <w:bCs w:val="0"/>
          <w:color w:val="auto"/>
          <w:kern w:val="0"/>
          <w:sz w:val="30"/>
          <w:szCs w:val="30"/>
          <w:lang w:val="en-US" w:eastAsia="zh-CN" w:bidi="ar"/>
        </w:rPr>
        <w:t>“</w:t>
      </w:r>
      <w:r>
        <w:rPr>
          <w:rFonts w:hint="eastAsia" w:ascii="仿宋_GB2312" w:hAnsi="宋体" w:eastAsia="仿宋_GB2312" w:cs="仿宋_GB2312"/>
          <w:b w:val="0"/>
          <w:bCs w:val="0"/>
          <w:color w:val="auto"/>
          <w:kern w:val="0"/>
          <w:sz w:val="30"/>
          <w:szCs w:val="30"/>
          <w:lang w:val="en-US" w:eastAsia="zh-CN" w:bidi="ar"/>
        </w:rPr>
        <w:t>三阶段</w:t>
      </w:r>
      <w:r>
        <w:rPr>
          <w:rFonts w:hint="default" w:ascii="Arial" w:hAnsi="Arial" w:eastAsia="宋体" w:cs="Arial"/>
          <w:b w:val="0"/>
          <w:bCs w:val="0"/>
          <w:color w:val="auto"/>
          <w:kern w:val="0"/>
          <w:sz w:val="30"/>
          <w:szCs w:val="30"/>
          <w:lang w:val="en-US" w:eastAsia="zh-CN" w:bidi="ar"/>
        </w:rPr>
        <w:t>”</w:t>
      </w:r>
      <w:r>
        <w:rPr>
          <w:rFonts w:hint="eastAsia" w:ascii="仿宋_GB2312" w:hAnsi="宋体" w:eastAsia="仿宋_GB2312" w:cs="仿宋_GB2312"/>
          <w:b w:val="0"/>
          <w:bCs w:val="0"/>
          <w:color w:val="auto"/>
          <w:kern w:val="0"/>
          <w:sz w:val="30"/>
          <w:szCs w:val="30"/>
          <w:lang w:val="en-US" w:eastAsia="zh-CN" w:bidi="ar"/>
        </w:rPr>
        <w:t>进行：第一阶段为院所内部统筹复试，第二阶段为学校第一批次统筹调剂复试，第三阶段为学校第二批次统筹调剂复试。</w:t>
      </w:r>
    </w:p>
    <w:p>
      <w:pPr>
        <w:keepNext w:val="0"/>
        <w:keepLines w:val="0"/>
        <w:widowControl/>
        <w:suppressLineNumbers w:val="0"/>
        <w:jc w:val="left"/>
        <w:rPr>
          <w:color w:val="auto"/>
        </w:rPr>
      </w:pPr>
      <w:r>
        <w:rPr>
          <w:rFonts w:hint="eastAsia" w:ascii="仿宋_GB2312" w:hAnsi="宋体" w:eastAsia="仿宋_GB2312" w:cs="仿宋_GB2312"/>
          <w:color w:val="auto"/>
          <w:kern w:val="0"/>
          <w:sz w:val="30"/>
          <w:szCs w:val="30"/>
          <w:lang w:val="en-US" w:eastAsia="zh-CN" w:bidi="ar"/>
        </w:rPr>
        <w:t xml:space="preserve">    </w:t>
      </w:r>
      <w:r>
        <w:rPr>
          <w:rFonts w:hint="eastAsia" w:ascii="仿宋_GB2312" w:hAnsi="宋体" w:eastAsia="仿宋_GB2312" w:cs="仿宋_GB2312"/>
          <w:b/>
          <w:bCs/>
          <w:color w:val="auto"/>
          <w:kern w:val="0"/>
          <w:sz w:val="30"/>
          <w:szCs w:val="30"/>
          <w:lang w:val="en-US" w:eastAsia="zh-CN" w:bidi="ar"/>
        </w:rPr>
        <w:t>一、第一阶段：院所内部统筹复试</w:t>
      </w:r>
    </w:p>
    <w:p>
      <w:pPr>
        <w:keepNext w:val="0"/>
        <w:keepLines w:val="0"/>
        <w:widowControl/>
        <w:suppressLineNumbers w:val="0"/>
        <w:ind w:firstLine="602" w:firstLineChars="200"/>
        <w:jc w:val="left"/>
        <w:rPr>
          <w:color w:val="auto"/>
        </w:rPr>
      </w:pPr>
      <w:r>
        <w:rPr>
          <w:rFonts w:hint="eastAsia" w:ascii="仿宋_GB2312" w:hAnsi="宋体" w:eastAsia="仿宋_GB2312" w:cs="仿宋_GB2312"/>
          <w:b/>
          <w:bCs/>
          <w:color w:val="auto"/>
          <w:kern w:val="0"/>
          <w:sz w:val="30"/>
          <w:szCs w:val="30"/>
          <w:lang w:val="en-US" w:eastAsia="zh-CN" w:bidi="ar"/>
        </w:rPr>
        <w:t>（一）对象：</w:t>
      </w:r>
      <w:r>
        <w:rPr>
          <w:rFonts w:hint="eastAsia" w:ascii="仿宋_GB2312" w:hAnsi="宋体" w:eastAsia="仿宋_GB2312" w:cs="仿宋_GB2312"/>
          <w:color w:val="auto"/>
          <w:kern w:val="0"/>
          <w:sz w:val="30"/>
          <w:szCs w:val="30"/>
          <w:lang w:val="en-US" w:eastAsia="zh-CN" w:bidi="ar"/>
        </w:rPr>
        <w:t>符合我校进入复试的初试成绩基本要求，还须达到院所确定的复试基本要求方</w:t>
      </w:r>
      <w:r>
        <w:rPr>
          <w:rFonts w:hint="eastAsia" w:ascii="仿宋_GB2312" w:hAnsi="宋体" w:eastAsia="仿宋_GB2312" w:cs="仿宋_GB2312"/>
          <w:b w:val="0"/>
          <w:bCs w:val="0"/>
          <w:color w:val="auto"/>
          <w:kern w:val="0"/>
          <w:sz w:val="30"/>
          <w:szCs w:val="30"/>
          <w:lang w:val="en-US" w:eastAsia="zh-CN" w:bidi="ar"/>
        </w:rPr>
        <w:t>能进入院所复试名单的考生，参</w:t>
      </w:r>
      <w:r>
        <w:rPr>
          <w:rFonts w:hint="eastAsia" w:ascii="仿宋_GB2312" w:hAnsi="宋体" w:eastAsia="仿宋_GB2312" w:cs="仿宋_GB2312"/>
          <w:color w:val="auto"/>
          <w:kern w:val="0"/>
          <w:sz w:val="30"/>
          <w:szCs w:val="30"/>
          <w:lang w:val="en-US" w:eastAsia="zh-CN" w:bidi="ar"/>
        </w:rPr>
        <w:t>加院所一志愿专业复试和院所内部统筹复试。即一志愿进入院所专业复试名单的考生直接按一志愿专业复试且不得调整；其余考生由院所根据内部生源实际统筹组织复试，合格生源充足但分布不均衡院所可在内部对考生进行专业调整后再组织复试。复试名单由院所根据本单位《复试录取实施细则》确定，《复试录取实施细则》要提前公开。专业复试比例由院所根据分专业计划与生源情况，一般在</w:t>
      </w:r>
      <w:r>
        <w:rPr>
          <w:rFonts w:hint="default" w:ascii="Arial" w:hAnsi="Arial" w:eastAsia="宋体" w:cs="Arial"/>
          <w:color w:val="auto"/>
          <w:kern w:val="0"/>
          <w:sz w:val="30"/>
          <w:szCs w:val="30"/>
          <w:lang w:val="en-US" w:eastAsia="zh-CN" w:bidi="ar"/>
        </w:rPr>
        <w:t>150%</w:t>
      </w:r>
      <w:r>
        <w:rPr>
          <w:rFonts w:hint="eastAsia" w:ascii="仿宋_GB2312" w:hAnsi="宋体" w:eastAsia="仿宋_GB2312" w:cs="仿宋_GB2312"/>
          <w:color w:val="auto"/>
          <w:kern w:val="0"/>
          <w:sz w:val="30"/>
          <w:szCs w:val="30"/>
          <w:lang w:val="en-US" w:eastAsia="zh-CN" w:bidi="ar"/>
        </w:rPr>
        <w:t>～</w:t>
      </w:r>
      <w:r>
        <w:rPr>
          <w:rFonts w:hint="default" w:ascii="Arial" w:hAnsi="Arial" w:eastAsia="宋体" w:cs="Arial"/>
          <w:color w:val="auto"/>
          <w:kern w:val="0"/>
          <w:sz w:val="30"/>
          <w:szCs w:val="30"/>
          <w:lang w:val="en-US" w:eastAsia="zh-CN" w:bidi="ar"/>
        </w:rPr>
        <w:t>200%</w:t>
      </w:r>
      <w:r>
        <w:rPr>
          <w:rFonts w:hint="eastAsia" w:ascii="仿宋_GB2312" w:hAnsi="宋体" w:eastAsia="仿宋_GB2312" w:cs="仿宋_GB2312"/>
          <w:color w:val="auto"/>
          <w:kern w:val="0"/>
          <w:sz w:val="30"/>
          <w:szCs w:val="30"/>
          <w:lang w:val="en-US" w:eastAsia="zh-CN" w:bidi="ar"/>
        </w:rPr>
        <w:t>范围内合理拟定；合格生源不足的院所按实际合格考生名单组织复试。</w:t>
      </w:r>
    </w:p>
    <w:p>
      <w:pPr>
        <w:keepNext w:val="0"/>
        <w:keepLines w:val="0"/>
        <w:widowControl/>
        <w:suppressLineNumbers w:val="0"/>
        <w:ind w:firstLine="602" w:firstLineChars="200"/>
        <w:jc w:val="left"/>
        <w:rPr>
          <w:color w:val="auto"/>
        </w:rPr>
      </w:pPr>
      <w:r>
        <w:rPr>
          <w:rFonts w:hint="eastAsia" w:ascii="仿宋_GB2312" w:hAnsi="宋体" w:eastAsia="仿宋_GB2312" w:cs="仿宋_GB2312"/>
          <w:b/>
          <w:bCs/>
          <w:color w:val="auto"/>
          <w:kern w:val="0"/>
          <w:sz w:val="30"/>
          <w:szCs w:val="30"/>
          <w:lang w:val="en-US" w:eastAsia="zh-CN" w:bidi="ar"/>
        </w:rPr>
        <w:t>（二）时间和方式：</w:t>
      </w:r>
      <w:r>
        <w:rPr>
          <w:rFonts w:hint="default" w:ascii="Arial" w:hAnsi="Arial" w:eastAsia="宋体" w:cs="Arial"/>
          <w:b/>
          <w:bCs/>
          <w:color w:val="auto"/>
          <w:kern w:val="0"/>
          <w:sz w:val="30"/>
          <w:szCs w:val="30"/>
          <w:lang w:val="en-US" w:eastAsia="zh-CN" w:bidi="ar"/>
        </w:rPr>
        <w:t>3</w:t>
      </w:r>
      <w:r>
        <w:rPr>
          <w:rFonts w:hint="eastAsia" w:ascii="仿宋_GB2312" w:hAnsi="宋体" w:eastAsia="仿宋_GB2312" w:cs="仿宋_GB2312"/>
          <w:color w:val="auto"/>
          <w:kern w:val="0"/>
          <w:sz w:val="30"/>
          <w:szCs w:val="30"/>
          <w:lang w:val="en-US" w:eastAsia="zh-CN" w:bidi="ar"/>
        </w:rPr>
        <w:t>月</w:t>
      </w:r>
      <w:r>
        <w:rPr>
          <w:rFonts w:hint="eastAsia" w:ascii="Arial" w:hAnsi="Arial" w:eastAsia="宋体" w:cs="Arial"/>
          <w:b/>
          <w:bCs/>
          <w:color w:val="auto"/>
          <w:kern w:val="0"/>
          <w:sz w:val="30"/>
          <w:szCs w:val="30"/>
          <w:lang w:val="en-US" w:eastAsia="zh-CN" w:bidi="ar"/>
        </w:rPr>
        <w:t>27</w:t>
      </w:r>
      <w:r>
        <w:rPr>
          <w:rFonts w:hint="eastAsia" w:ascii="仿宋_GB2312" w:hAnsi="宋体" w:eastAsia="仿宋_GB2312" w:cs="仿宋_GB2312"/>
          <w:color w:val="auto"/>
          <w:kern w:val="0"/>
          <w:sz w:val="30"/>
          <w:szCs w:val="30"/>
          <w:lang w:val="en-US" w:eastAsia="zh-CN" w:bidi="ar"/>
        </w:rPr>
        <w:t>日～</w:t>
      </w:r>
      <w:r>
        <w:rPr>
          <w:rFonts w:hint="default" w:ascii="Arial" w:hAnsi="Arial" w:eastAsia="宋体" w:cs="Arial"/>
          <w:color w:val="auto"/>
          <w:kern w:val="0"/>
          <w:sz w:val="30"/>
          <w:szCs w:val="30"/>
          <w:lang w:val="en-US" w:eastAsia="zh-CN" w:bidi="ar"/>
        </w:rPr>
        <w:t>4</w:t>
      </w:r>
      <w:r>
        <w:rPr>
          <w:rFonts w:hint="eastAsia" w:ascii="仿宋_GB2312" w:hAnsi="宋体" w:eastAsia="仿宋_GB2312" w:cs="仿宋_GB2312"/>
          <w:color w:val="auto"/>
          <w:kern w:val="0"/>
          <w:sz w:val="30"/>
          <w:szCs w:val="30"/>
          <w:lang w:val="en-US" w:eastAsia="zh-CN" w:bidi="ar"/>
        </w:rPr>
        <w:t>月</w:t>
      </w:r>
      <w:r>
        <w:rPr>
          <w:rFonts w:hint="eastAsia" w:ascii="Arial" w:hAnsi="Arial" w:eastAsia="宋体" w:cs="Arial"/>
          <w:b/>
          <w:bCs/>
          <w:color w:val="auto"/>
          <w:kern w:val="0"/>
          <w:sz w:val="30"/>
          <w:szCs w:val="30"/>
          <w:lang w:val="en-US" w:eastAsia="zh-CN" w:bidi="ar"/>
        </w:rPr>
        <w:t>3</w:t>
      </w:r>
      <w:r>
        <w:rPr>
          <w:rFonts w:hint="eastAsia" w:ascii="仿宋_GB2312" w:hAnsi="宋体" w:eastAsia="仿宋_GB2312" w:cs="仿宋_GB2312"/>
          <w:color w:val="auto"/>
          <w:kern w:val="0"/>
          <w:sz w:val="30"/>
          <w:szCs w:val="30"/>
          <w:lang w:val="en-US" w:eastAsia="zh-CN" w:bidi="ar"/>
        </w:rPr>
        <w:t>日现场复试</w:t>
      </w:r>
    </w:p>
    <w:p>
      <w:pPr>
        <w:keepNext w:val="0"/>
        <w:keepLines w:val="0"/>
        <w:widowControl/>
        <w:suppressLineNumbers w:val="0"/>
        <w:ind w:firstLine="602" w:firstLineChars="200"/>
        <w:jc w:val="left"/>
        <w:rPr>
          <w:color w:val="auto"/>
        </w:rPr>
      </w:pPr>
      <w:r>
        <w:rPr>
          <w:rFonts w:hint="eastAsia" w:ascii="仿宋_GB2312" w:hAnsi="宋体" w:eastAsia="仿宋_GB2312" w:cs="仿宋_GB2312"/>
          <w:b/>
          <w:bCs/>
          <w:color w:val="auto"/>
          <w:kern w:val="0"/>
          <w:sz w:val="30"/>
          <w:szCs w:val="30"/>
          <w:lang w:val="en-US" w:eastAsia="zh-CN" w:bidi="ar"/>
        </w:rPr>
        <w:t>（三）程序：</w:t>
      </w:r>
      <w:r>
        <w:rPr>
          <w:rFonts w:hint="eastAsia" w:ascii="仿宋_GB2312" w:hAnsi="宋体" w:eastAsia="仿宋_GB2312" w:cs="仿宋_GB2312"/>
          <w:color w:val="auto"/>
          <w:kern w:val="0"/>
          <w:sz w:val="30"/>
          <w:szCs w:val="30"/>
          <w:lang w:val="en-US" w:eastAsia="zh-CN" w:bidi="ar"/>
        </w:rPr>
        <w:t>院所公布本单位专业复试名单确定方案</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确</w:t>
      </w:r>
    </w:p>
    <w:p>
      <w:pPr>
        <w:keepNext w:val="0"/>
        <w:keepLines w:val="0"/>
        <w:widowControl/>
        <w:suppressLineNumbers w:val="0"/>
        <w:jc w:val="left"/>
        <w:rPr>
          <w:color w:val="auto"/>
        </w:rPr>
      </w:pPr>
      <w:r>
        <w:rPr>
          <w:rFonts w:hint="eastAsia" w:ascii="仿宋_GB2312" w:hAnsi="宋体" w:eastAsia="仿宋_GB2312" w:cs="仿宋_GB2312"/>
          <w:color w:val="auto"/>
          <w:kern w:val="0"/>
          <w:sz w:val="30"/>
          <w:szCs w:val="30"/>
          <w:lang w:val="en-US" w:eastAsia="zh-CN" w:bidi="ar"/>
        </w:rPr>
        <w:t>定专业复试考生名单</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院所通知考生复试</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报研究生院备案</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院所组织复试</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登陆研招网调剂服务系统完善相关确认手续</w:t>
      </w:r>
    </w:p>
    <w:p>
      <w:pPr>
        <w:keepNext w:val="0"/>
        <w:keepLines w:val="0"/>
        <w:widowControl/>
        <w:suppressLineNumbers w:val="0"/>
        <w:ind w:firstLine="602" w:firstLineChars="200"/>
        <w:jc w:val="left"/>
        <w:rPr>
          <w:color w:val="auto"/>
        </w:rPr>
      </w:pPr>
      <w:r>
        <w:rPr>
          <w:rFonts w:hint="eastAsia" w:ascii="仿宋_GB2312" w:hAnsi="宋体" w:eastAsia="仿宋_GB2312" w:cs="仿宋_GB2312"/>
          <w:b/>
          <w:bCs/>
          <w:color w:val="auto"/>
          <w:kern w:val="0"/>
          <w:sz w:val="30"/>
          <w:szCs w:val="30"/>
          <w:lang w:val="en-US" w:eastAsia="zh-CN" w:bidi="ar"/>
        </w:rPr>
        <w:t>（四）提醒：</w:t>
      </w:r>
      <w:r>
        <w:rPr>
          <w:rFonts w:hint="eastAsia" w:ascii="仿宋_GB2312" w:hAnsi="宋体" w:eastAsia="仿宋_GB2312" w:cs="仿宋_GB2312"/>
          <w:color w:val="auto"/>
          <w:kern w:val="0"/>
          <w:sz w:val="30"/>
          <w:szCs w:val="30"/>
          <w:lang w:val="en-US" w:eastAsia="zh-CN" w:bidi="ar"/>
        </w:rPr>
        <w:t>参加一志愿院所内复试已被录取的考生不得再</w:t>
      </w:r>
    </w:p>
    <w:p>
      <w:pPr>
        <w:keepNext w:val="0"/>
        <w:keepLines w:val="0"/>
        <w:widowControl/>
        <w:suppressLineNumbers w:val="0"/>
        <w:jc w:val="left"/>
        <w:rPr>
          <w:color w:val="auto"/>
        </w:rPr>
      </w:pPr>
      <w:r>
        <w:rPr>
          <w:rFonts w:hint="eastAsia" w:ascii="仿宋_GB2312" w:hAnsi="宋体" w:eastAsia="仿宋_GB2312" w:cs="仿宋_GB2312"/>
          <w:color w:val="auto"/>
          <w:kern w:val="0"/>
          <w:sz w:val="30"/>
          <w:szCs w:val="30"/>
          <w:lang w:val="en-US" w:eastAsia="zh-CN" w:bidi="ar"/>
        </w:rPr>
        <w:t>申请第二阶段、第三阶段的复试，一经发现有违该要求者保留原录取资格同时取消后续复试资格；第一阶段进行院所内部调整复试的考生，应在</w:t>
      </w:r>
      <w:r>
        <w:rPr>
          <w:rFonts w:hint="default" w:ascii="Arial" w:hAnsi="Arial" w:eastAsia="宋体" w:cs="Arial"/>
          <w:color w:val="auto"/>
          <w:kern w:val="0"/>
          <w:sz w:val="30"/>
          <w:szCs w:val="30"/>
          <w:lang w:val="en-US" w:eastAsia="zh-CN" w:bidi="ar"/>
        </w:rPr>
        <w:t>4</w:t>
      </w:r>
      <w:r>
        <w:rPr>
          <w:rFonts w:hint="eastAsia" w:ascii="仿宋_GB2312" w:hAnsi="宋体" w:eastAsia="仿宋_GB2312" w:cs="仿宋_GB2312"/>
          <w:color w:val="auto"/>
          <w:kern w:val="0"/>
          <w:sz w:val="30"/>
          <w:szCs w:val="30"/>
          <w:lang w:val="en-US" w:eastAsia="zh-CN" w:bidi="ar"/>
        </w:rPr>
        <w:t>月</w:t>
      </w:r>
      <w:r>
        <w:rPr>
          <w:rFonts w:hint="default" w:ascii="Arial" w:hAnsi="Arial" w:eastAsia="宋体" w:cs="Arial"/>
          <w:color w:val="auto"/>
          <w:kern w:val="0"/>
          <w:sz w:val="30"/>
          <w:szCs w:val="30"/>
          <w:lang w:val="en-US" w:eastAsia="zh-CN" w:bidi="ar"/>
        </w:rPr>
        <w:t>6</w:t>
      </w:r>
      <w:r>
        <w:rPr>
          <w:rFonts w:hint="eastAsia" w:ascii="仿宋_GB2312" w:hAnsi="宋体" w:eastAsia="仿宋_GB2312" w:cs="仿宋_GB2312"/>
          <w:color w:val="auto"/>
          <w:kern w:val="0"/>
          <w:sz w:val="30"/>
          <w:szCs w:val="30"/>
          <w:lang w:val="en-US" w:eastAsia="zh-CN" w:bidi="ar"/>
        </w:rPr>
        <w:t>日完成研招网调剂服务系统确认手续。</w:t>
      </w:r>
    </w:p>
    <w:p>
      <w:pPr>
        <w:keepNext w:val="0"/>
        <w:keepLines w:val="0"/>
        <w:widowControl/>
        <w:suppressLineNumbers w:val="0"/>
        <w:ind w:firstLine="602" w:firstLineChars="200"/>
        <w:jc w:val="left"/>
        <w:rPr>
          <w:color w:val="auto"/>
        </w:rPr>
      </w:pPr>
      <w:r>
        <w:rPr>
          <w:rFonts w:hint="eastAsia" w:ascii="仿宋_GB2312" w:hAnsi="宋体" w:eastAsia="仿宋_GB2312" w:cs="仿宋_GB2312"/>
          <w:b/>
          <w:bCs/>
          <w:color w:val="auto"/>
          <w:kern w:val="0"/>
          <w:sz w:val="30"/>
          <w:szCs w:val="30"/>
          <w:lang w:val="en-US" w:eastAsia="zh-CN" w:bidi="ar"/>
        </w:rPr>
        <w:t>二、第二阶段：学校第一批次统筹调剂复试</w:t>
      </w:r>
    </w:p>
    <w:p>
      <w:pPr>
        <w:keepNext w:val="0"/>
        <w:keepLines w:val="0"/>
        <w:widowControl/>
        <w:suppressLineNumbers w:val="0"/>
        <w:ind w:firstLine="602" w:firstLineChars="200"/>
        <w:jc w:val="left"/>
        <w:rPr>
          <w:color w:val="auto"/>
        </w:rPr>
      </w:pPr>
      <w:r>
        <w:rPr>
          <w:rFonts w:hint="eastAsia" w:ascii="仿宋_GB2312" w:hAnsi="宋体" w:eastAsia="仿宋_GB2312" w:cs="仿宋_GB2312"/>
          <w:b/>
          <w:bCs/>
          <w:color w:val="auto"/>
          <w:kern w:val="0"/>
          <w:sz w:val="30"/>
          <w:szCs w:val="30"/>
          <w:lang w:val="en-US" w:eastAsia="zh-CN" w:bidi="ar"/>
        </w:rPr>
        <w:t>（一）对象：</w:t>
      </w:r>
    </w:p>
    <w:p>
      <w:pPr>
        <w:keepNext w:val="0"/>
        <w:keepLines w:val="0"/>
        <w:widowControl/>
        <w:suppressLineNumbers w:val="0"/>
        <w:ind w:firstLine="600" w:firstLineChars="200"/>
        <w:jc w:val="left"/>
        <w:rPr>
          <w:color w:val="auto"/>
        </w:rPr>
      </w:pPr>
      <w:r>
        <w:rPr>
          <w:rFonts w:hint="default" w:ascii="Arial" w:hAnsi="Arial" w:eastAsia="宋体" w:cs="Arial"/>
          <w:color w:val="auto"/>
          <w:kern w:val="0"/>
          <w:sz w:val="30"/>
          <w:szCs w:val="30"/>
          <w:lang w:val="en-US" w:eastAsia="zh-CN" w:bidi="ar"/>
        </w:rPr>
        <w:t>1.</w:t>
      </w:r>
      <w:r>
        <w:rPr>
          <w:rFonts w:hint="eastAsia" w:ascii="仿宋_GB2312" w:hAnsi="宋体" w:eastAsia="仿宋_GB2312" w:cs="仿宋_GB2312"/>
          <w:color w:val="auto"/>
          <w:kern w:val="0"/>
          <w:sz w:val="30"/>
          <w:szCs w:val="30"/>
          <w:lang w:val="en-US" w:eastAsia="zh-CN" w:bidi="ar"/>
        </w:rPr>
        <w:t>第一志愿未进入院所复试名单的考生（考生初试成绩不低于对应报考学科（类别）的学校线）</w:t>
      </w:r>
    </w:p>
    <w:p>
      <w:pPr>
        <w:keepNext w:val="0"/>
        <w:keepLines w:val="0"/>
        <w:widowControl/>
        <w:suppressLineNumbers w:val="0"/>
        <w:ind w:firstLine="600" w:firstLineChars="200"/>
        <w:jc w:val="left"/>
        <w:rPr>
          <w:color w:val="auto"/>
        </w:rPr>
      </w:pPr>
      <w:r>
        <w:rPr>
          <w:rFonts w:hint="default" w:ascii="Arial" w:hAnsi="Arial" w:eastAsia="宋体" w:cs="Arial"/>
          <w:color w:val="auto"/>
          <w:kern w:val="0"/>
          <w:sz w:val="30"/>
          <w:szCs w:val="30"/>
          <w:lang w:val="en-US" w:eastAsia="zh-CN" w:bidi="ar"/>
        </w:rPr>
        <w:t>2.</w:t>
      </w:r>
      <w:r>
        <w:rPr>
          <w:rFonts w:hint="eastAsia" w:ascii="仿宋_GB2312" w:hAnsi="宋体" w:eastAsia="仿宋_GB2312" w:cs="仿宋_GB2312"/>
          <w:color w:val="auto"/>
          <w:kern w:val="0"/>
          <w:sz w:val="30"/>
          <w:szCs w:val="30"/>
          <w:lang w:val="en-US" w:eastAsia="zh-CN" w:bidi="ar"/>
        </w:rPr>
        <w:t>参加院所内部统筹复试未被录取的考生</w:t>
      </w:r>
    </w:p>
    <w:p>
      <w:pPr>
        <w:keepNext w:val="0"/>
        <w:keepLines w:val="0"/>
        <w:widowControl/>
        <w:suppressLineNumbers w:val="0"/>
        <w:ind w:firstLine="600" w:firstLineChars="200"/>
        <w:jc w:val="left"/>
        <w:rPr>
          <w:color w:val="auto"/>
        </w:rPr>
      </w:pPr>
      <w:r>
        <w:rPr>
          <w:rFonts w:hint="default" w:ascii="Arial" w:hAnsi="Arial" w:eastAsia="宋体" w:cs="Arial"/>
          <w:color w:val="auto"/>
          <w:kern w:val="0"/>
          <w:sz w:val="30"/>
          <w:szCs w:val="30"/>
          <w:lang w:val="en-US" w:eastAsia="zh-CN" w:bidi="ar"/>
        </w:rPr>
        <w:t>3.</w:t>
      </w:r>
      <w:r>
        <w:rPr>
          <w:rFonts w:hint="eastAsia" w:ascii="仿宋_GB2312" w:hAnsi="宋体" w:eastAsia="仿宋_GB2312" w:cs="仿宋_GB2312"/>
          <w:color w:val="auto"/>
          <w:kern w:val="0"/>
          <w:sz w:val="30"/>
          <w:szCs w:val="30"/>
          <w:lang w:val="en-US" w:eastAsia="zh-CN" w:bidi="ar"/>
        </w:rPr>
        <w:t>申请调剂到我校开放调剂专业的考生</w:t>
      </w:r>
    </w:p>
    <w:p>
      <w:pPr>
        <w:keepNext w:val="0"/>
        <w:keepLines w:val="0"/>
        <w:widowControl/>
        <w:suppressLineNumbers w:val="0"/>
        <w:ind w:firstLine="602" w:firstLineChars="200"/>
        <w:jc w:val="left"/>
        <w:rPr>
          <w:rFonts w:hint="eastAsia" w:ascii="仿宋_GB2312" w:hAnsi="宋体" w:eastAsia="仿宋_GB2312" w:cs="仿宋_GB2312"/>
          <w:color w:val="auto"/>
          <w:kern w:val="0"/>
          <w:sz w:val="30"/>
          <w:szCs w:val="30"/>
          <w:lang w:val="en-US" w:eastAsia="zh-CN" w:bidi="ar"/>
        </w:rPr>
      </w:pPr>
      <w:r>
        <w:rPr>
          <w:rFonts w:hint="eastAsia" w:ascii="仿宋_GB2312" w:hAnsi="宋体" w:eastAsia="仿宋_GB2312" w:cs="仿宋_GB2312"/>
          <w:b/>
          <w:bCs/>
          <w:color w:val="auto"/>
          <w:kern w:val="0"/>
          <w:sz w:val="30"/>
          <w:szCs w:val="30"/>
          <w:lang w:val="en-US" w:eastAsia="zh-CN" w:bidi="ar"/>
        </w:rPr>
        <w:t>（二）时间和方式：</w:t>
      </w:r>
      <w:r>
        <w:rPr>
          <w:rFonts w:hint="default" w:ascii="Arial" w:hAnsi="Arial" w:eastAsia="宋体" w:cs="Arial"/>
          <w:color w:val="auto"/>
          <w:kern w:val="0"/>
          <w:sz w:val="30"/>
          <w:szCs w:val="30"/>
          <w:lang w:val="en-US" w:eastAsia="zh-CN" w:bidi="ar"/>
        </w:rPr>
        <w:t>4</w:t>
      </w:r>
      <w:r>
        <w:rPr>
          <w:rFonts w:hint="eastAsia" w:ascii="仿宋_GB2312" w:hAnsi="宋体" w:eastAsia="仿宋_GB2312" w:cs="仿宋_GB2312"/>
          <w:color w:val="auto"/>
          <w:kern w:val="0"/>
          <w:sz w:val="30"/>
          <w:szCs w:val="30"/>
          <w:lang w:val="en-US" w:eastAsia="zh-CN" w:bidi="ar"/>
        </w:rPr>
        <w:t>月</w:t>
      </w:r>
      <w:r>
        <w:rPr>
          <w:rFonts w:hint="eastAsia" w:ascii="Arial" w:hAnsi="Arial" w:eastAsia="宋体" w:cs="Arial"/>
          <w:color w:val="auto"/>
          <w:kern w:val="0"/>
          <w:sz w:val="30"/>
          <w:szCs w:val="30"/>
          <w:lang w:val="en-US" w:eastAsia="zh-CN" w:bidi="ar"/>
        </w:rPr>
        <w:t>6</w:t>
      </w:r>
      <w:r>
        <w:rPr>
          <w:rFonts w:hint="eastAsia" w:ascii="仿宋_GB2312" w:hAnsi="宋体" w:eastAsia="仿宋_GB2312" w:cs="仿宋_GB2312"/>
          <w:color w:val="auto"/>
          <w:kern w:val="0"/>
          <w:sz w:val="30"/>
          <w:szCs w:val="30"/>
          <w:lang w:val="en-US" w:eastAsia="zh-CN" w:bidi="ar"/>
        </w:rPr>
        <w:t>日～</w:t>
      </w:r>
      <w:r>
        <w:rPr>
          <w:rFonts w:hint="default" w:ascii="Arial" w:hAnsi="Arial" w:eastAsia="宋体" w:cs="Arial"/>
          <w:color w:val="auto"/>
          <w:kern w:val="0"/>
          <w:sz w:val="30"/>
          <w:szCs w:val="30"/>
          <w:lang w:val="en-US" w:eastAsia="zh-CN" w:bidi="ar"/>
        </w:rPr>
        <w:t>4</w:t>
      </w:r>
      <w:r>
        <w:rPr>
          <w:rFonts w:hint="eastAsia" w:ascii="仿宋_GB2312" w:hAnsi="宋体" w:eastAsia="仿宋_GB2312" w:cs="仿宋_GB2312"/>
          <w:color w:val="auto"/>
          <w:kern w:val="0"/>
          <w:sz w:val="30"/>
          <w:szCs w:val="30"/>
          <w:lang w:val="en-US" w:eastAsia="zh-CN" w:bidi="ar"/>
        </w:rPr>
        <w:t>月</w:t>
      </w:r>
      <w:r>
        <w:rPr>
          <w:rFonts w:hint="eastAsia" w:ascii="Arial" w:hAnsi="Arial" w:eastAsia="宋体" w:cs="Arial"/>
          <w:color w:val="auto"/>
          <w:kern w:val="0"/>
          <w:sz w:val="30"/>
          <w:szCs w:val="30"/>
          <w:lang w:val="en-US" w:eastAsia="zh-CN" w:bidi="ar"/>
        </w:rPr>
        <w:t>12</w:t>
      </w:r>
      <w:r>
        <w:rPr>
          <w:rFonts w:hint="eastAsia" w:ascii="仿宋_GB2312" w:hAnsi="宋体" w:eastAsia="仿宋_GB2312" w:cs="仿宋_GB2312"/>
          <w:color w:val="auto"/>
          <w:kern w:val="0"/>
          <w:sz w:val="30"/>
          <w:szCs w:val="30"/>
          <w:lang w:val="en-US" w:eastAsia="zh-CN" w:bidi="ar"/>
        </w:rPr>
        <w:t>日，现场复试</w:t>
      </w:r>
    </w:p>
    <w:p>
      <w:pPr>
        <w:keepNext w:val="0"/>
        <w:keepLines w:val="0"/>
        <w:widowControl/>
        <w:suppressLineNumbers w:val="0"/>
        <w:ind w:firstLine="602" w:firstLineChars="200"/>
        <w:jc w:val="left"/>
        <w:rPr>
          <w:color w:val="auto"/>
        </w:rPr>
      </w:pPr>
      <w:r>
        <w:rPr>
          <w:rFonts w:hint="eastAsia" w:ascii="仿宋_GB2312" w:hAnsi="宋体" w:eastAsia="仿宋_GB2312" w:cs="仿宋_GB2312"/>
          <w:b/>
          <w:bCs/>
          <w:color w:val="auto"/>
          <w:kern w:val="0"/>
          <w:sz w:val="30"/>
          <w:szCs w:val="30"/>
          <w:lang w:val="en-US" w:eastAsia="zh-CN" w:bidi="ar"/>
        </w:rPr>
        <w:t>（三）程序与说明：</w:t>
      </w:r>
      <w:r>
        <w:rPr>
          <w:rFonts w:hint="eastAsia" w:ascii="仿宋_GB2312" w:hAnsi="宋体" w:eastAsia="仿宋_GB2312" w:cs="仿宋_GB2312"/>
          <w:color w:val="auto"/>
          <w:kern w:val="0"/>
          <w:sz w:val="30"/>
          <w:szCs w:val="30"/>
          <w:lang w:val="en-US" w:eastAsia="zh-CN" w:bidi="ar"/>
        </w:rPr>
        <w:t>院所上报接收调剂的专业信息</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学校</w:t>
      </w:r>
    </w:p>
    <w:p>
      <w:pPr>
        <w:keepNext w:val="0"/>
        <w:keepLines w:val="0"/>
        <w:widowControl/>
        <w:suppressLineNumbers w:val="0"/>
        <w:jc w:val="left"/>
        <w:rPr>
          <w:color w:val="auto"/>
        </w:rPr>
      </w:pPr>
      <w:r>
        <w:rPr>
          <w:rFonts w:hint="eastAsia" w:ascii="仿宋_GB2312" w:hAnsi="宋体" w:eastAsia="仿宋_GB2312" w:cs="仿宋_GB2312"/>
          <w:color w:val="auto"/>
          <w:kern w:val="0"/>
          <w:sz w:val="30"/>
          <w:szCs w:val="30"/>
          <w:lang w:val="en-US" w:eastAsia="zh-CN" w:bidi="ar"/>
        </w:rPr>
        <w:t>汇总后在调剂服务系统发布</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考生自主填报志愿</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学校确定专业复试名单</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学校通过调剂服务平台发复试通知</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考生接受复试通知</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院所组织复试</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登陆研招网调剂服务系统完成其他手续</w:t>
      </w:r>
    </w:p>
    <w:p>
      <w:pPr>
        <w:keepNext w:val="0"/>
        <w:keepLines w:val="0"/>
        <w:widowControl/>
        <w:suppressLineNumbers w:val="0"/>
        <w:ind w:firstLine="600" w:firstLineChars="200"/>
        <w:jc w:val="left"/>
        <w:rPr>
          <w:color w:val="auto"/>
        </w:rPr>
      </w:pPr>
      <w:r>
        <w:rPr>
          <w:rFonts w:hint="default" w:ascii="Arial" w:hAnsi="Arial" w:eastAsia="宋体" w:cs="Arial"/>
          <w:color w:val="auto"/>
          <w:kern w:val="0"/>
          <w:sz w:val="30"/>
          <w:szCs w:val="30"/>
          <w:lang w:val="en-US" w:eastAsia="zh-CN" w:bidi="ar"/>
        </w:rPr>
        <w:t>1.</w:t>
      </w:r>
      <w:r>
        <w:rPr>
          <w:rFonts w:hint="eastAsia" w:ascii="仿宋_GB2312" w:hAnsi="宋体" w:eastAsia="仿宋_GB2312" w:cs="仿宋_GB2312"/>
          <w:color w:val="auto"/>
          <w:kern w:val="0"/>
          <w:sz w:val="30"/>
          <w:szCs w:val="30"/>
          <w:lang w:val="en-US" w:eastAsia="zh-CN" w:bidi="ar"/>
        </w:rPr>
        <w:t>学校汇总各院所上报的接受调剂的专业信息与生源要求，在研招网调剂服务系统进行发布</w:t>
      </w:r>
      <w:r>
        <w:rPr>
          <w:rFonts w:hint="eastAsia" w:ascii="Arial" w:hAnsi="Arial" w:eastAsia="宋体" w:cs="Arial"/>
          <w:color w:val="auto"/>
          <w:kern w:val="0"/>
          <w:sz w:val="30"/>
          <w:szCs w:val="30"/>
          <w:lang w:val="en-US" w:eastAsia="zh-CN" w:bidi="ar"/>
        </w:rPr>
        <w:t>2023</w:t>
      </w:r>
      <w:r>
        <w:rPr>
          <w:rFonts w:hint="eastAsia" w:ascii="仿宋_GB2312" w:hAnsi="宋体" w:eastAsia="仿宋_GB2312" w:cs="仿宋_GB2312"/>
          <w:color w:val="auto"/>
          <w:kern w:val="0"/>
          <w:sz w:val="30"/>
          <w:szCs w:val="30"/>
          <w:lang w:val="en-US" w:eastAsia="zh-CN" w:bidi="ar"/>
        </w:rPr>
        <w:t>年硕士研究生调剂缺额专业，并保证开放调剂系统持续时间不低于</w:t>
      </w:r>
      <w:r>
        <w:rPr>
          <w:rFonts w:hint="default" w:ascii="Arial" w:hAnsi="Arial" w:eastAsia="宋体" w:cs="Arial"/>
          <w:color w:val="auto"/>
          <w:kern w:val="0"/>
          <w:sz w:val="30"/>
          <w:szCs w:val="30"/>
          <w:lang w:val="en-US" w:eastAsia="zh-CN" w:bidi="ar"/>
        </w:rPr>
        <w:t>12</w:t>
      </w:r>
      <w:r>
        <w:rPr>
          <w:rFonts w:hint="eastAsia" w:ascii="仿宋_GB2312" w:hAnsi="宋体" w:eastAsia="仿宋_GB2312" w:cs="仿宋_GB2312"/>
          <w:color w:val="auto"/>
          <w:kern w:val="0"/>
          <w:sz w:val="30"/>
          <w:szCs w:val="30"/>
          <w:lang w:val="en-US" w:eastAsia="zh-CN" w:bidi="ar"/>
        </w:rPr>
        <w:t>个小时，设定</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调剂服务系统</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志愿锁定时间</w:t>
      </w:r>
      <w:r>
        <w:rPr>
          <w:rFonts w:hint="default" w:ascii="Arial" w:hAnsi="Arial" w:eastAsia="宋体" w:cs="Arial"/>
          <w:color w:val="auto"/>
          <w:kern w:val="0"/>
          <w:sz w:val="30"/>
          <w:szCs w:val="30"/>
          <w:lang w:val="en-US" w:eastAsia="zh-CN" w:bidi="ar"/>
        </w:rPr>
        <w:t>36</w:t>
      </w:r>
      <w:r>
        <w:rPr>
          <w:rFonts w:hint="eastAsia" w:ascii="仿宋_GB2312" w:hAnsi="宋体" w:eastAsia="仿宋_GB2312" w:cs="仿宋_GB2312"/>
          <w:color w:val="auto"/>
          <w:kern w:val="0"/>
          <w:sz w:val="30"/>
          <w:szCs w:val="30"/>
          <w:lang w:val="en-US" w:eastAsia="zh-CN" w:bidi="ar"/>
        </w:rPr>
        <w:t>个小时。拟申请调剂考生与招生院所之间进行双向选择，我校一志愿考生可填报</w:t>
      </w:r>
      <w:r>
        <w:rPr>
          <w:rFonts w:hint="default" w:ascii="Arial" w:hAnsi="Arial" w:eastAsia="宋体" w:cs="Arial"/>
          <w:color w:val="auto"/>
          <w:kern w:val="0"/>
          <w:sz w:val="30"/>
          <w:szCs w:val="30"/>
          <w:lang w:val="en-US" w:eastAsia="zh-CN" w:bidi="ar"/>
        </w:rPr>
        <w:t>1</w:t>
      </w:r>
      <w:r>
        <w:rPr>
          <w:rFonts w:hint="eastAsia" w:ascii="仿宋_GB2312" w:hAnsi="宋体" w:eastAsia="仿宋_GB2312" w:cs="仿宋_GB2312"/>
          <w:color w:val="auto"/>
          <w:kern w:val="0"/>
          <w:sz w:val="30"/>
          <w:szCs w:val="30"/>
          <w:lang w:val="en-US" w:eastAsia="zh-CN" w:bidi="ar"/>
        </w:rPr>
        <w:t>～</w:t>
      </w:r>
      <w:r>
        <w:rPr>
          <w:rFonts w:hint="default" w:ascii="Arial" w:hAnsi="Arial" w:eastAsia="宋体" w:cs="Arial"/>
          <w:color w:val="auto"/>
          <w:kern w:val="0"/>
          <w:sz w:val="30"/>
          <w:szCs w:val="30"/>
          <w:lang w:val="en-US" w:eastAsia="zh-CN" w:bidi="ar"/>
        </w:rPr>
        <w:t>3</w:t>
      </w:r>
      <w:r>
        <w:rPr>
          <w:rFonts w:hint="eastAsia" w:ascii="仿宋_GB2312" w:hAnsi="宋体" w:eastAsia="仿宋_GB2312" w:cs="仿宋_GB2312"/>
          <w:color w:val="auto"/>
          <w:kern w:val="0"/>
          <w:sz w:val="30"/>
          <w:szCs w:val="30"/>
          <w:lang w:val="en-US" w:eastAsia="zh-CN" w:bidi="ar"/>
        </w:rPr>
        <w:t>个平行志愿</w:t>
      </w:r>
      <w:r>
        <w:rPr>
          <w:rFonts w:hint="eastAsia" w:ascii="仿宋_GB2312" w:hAnsi="宋体" w:eastAsia="仿宋_GB2312" w:cs="仿宋_GB2312"/>
          <w:b/>
          <w:bCs/>
          <w:color w:val="auto"/>
          <w:kern w:val="0"/>
          <w:sz w:val="30"/>
          <w:szCs w:val="30"/>
          <w:lang w:val="en-US" w:eastAsia="zh-CN" w:bidi="ar"/>
        </w:rPr>
        <w:t>（平行志愿没有先后之分）</w:t>
      </w:r>
      <w:r>
        <w:rPr>
          <w:rFonts w:hint="eastAsia" w:ascii="仿宋_GB2312" w:hAnsi="宋体" w:eastAsia="仿宋_GB2312" w:cs="仿宋_GB2312"/>
          <w:color w:val="auto"/>
          <w:kern w:val="0"/>
          <w:sz w:val="30"/>
          <w:szCs w:val="30"/>
          <w:lang w:val="en-US" w:eastAsia="zh-CN" w:bidi="ar"/>
        </w:rPr>
        <w:t>；外校考生限在可接受校外调剂的专业中选填</w:t>
      </w:r>
      <w:r>
        <w:rPr>
          <w:rFonts w:hint="default" w:ascii="Arial" w:hAnsi="Arial" w:eastAsia="宋体" w:cs="Arial"/>
          <w:color w:val="auto"/>
          <w:kern w:val="0"/>
          <w:sz w:val="30"/>
          <w:szCs w:val="30"/>
          <w:lang w:val="en-US" w:eastAsia="zh-CN" w:bidi="ar"/>
        </w:rPr>
        <w:t>1</w:t>
      </w:r>
      <w:r>
        <w:rPr>
          <w:rFonts w:hint="eastAsia" w:ascii="仿宋_GB2312" w:hAnsi="宋体" w:eastAsia="仿宋_GB2312" w:cs="仿宋_GB2312"/>
          <w:color w:val="auto"/>
          <w:kern w:val="0"/>
          <w:sz w:val="30"/>
          <w:szCs w:val="30"/>
          <w:lang w:val="en-US" w:eastAsia="zh-CN" w:bidi="ar"/>
        </w:rPr>
        <w:t>个志愿。复试名单按接受生源院所该专业招生计划不少于</w:t>
      </w:r>
      <w:r>
        <w:rPr>
          <w:rFonts w:hint="default" w:ascii="Arial" w:hAnsi="Arial" w:eastAsia="宋体" w:cs="Arial"/>
          <w:color w:val="auto"/>
          <w:kern w:val="0"/>
          <w:sz w:val="30"/>
          <w:szCs w:val="30"/>
          <w:lang w:val="en-US" w:eastAsia="zh-CN" w:bidi="ar"/>
        </w:rPr>
        <w:t>1:2</w:t>
      </w:r>
      <w:r>
        <w:rPr>
          <w:rFonts w:hint="eastAsia" w:ascii="仿宋_GB2312" w:hAnsi="宋体" w:eastAsia="仿宋_GB2312" w:cs="仿宋_GB2312"/>
          <w:color w:val="auto"/>
          <w:kern w:val="0"/>
          <w:sz w:val="30"/>
          <w:szCs w:val="30"/>
          <w:lang w:val="en-US" w:eastAsia="zh-CN" w:bidi="ar"/>
        </w:rPr>
        <w:t>比例，在申请考生中根据初试成绩由高到低排序确定，学校、招生院所可根据生源实际情况，适当扩大比例。</w:t>
      </w:r>
    </w:p>
    <w:p>
      <w:pPr>
        <w:keepNext w:val="0"/>
        <w:keepLines w:val="0"/>
        <w:widowControl/>
        <w:suppressLineNumbers w:val="0"/>
        <w:ind w:firstLine="600" w:firstLineChars="200"/>
        <w:jc w:val="left"/>
        <w:rPr>
          <w:color w:val="auto"/>
        </w:rPr>
      </w:pPr>
      <w:r>
        <w:rPr>
          <w:rFonts w:hint="default" w:ascii="Arial" w:hAnsi="Arial" w:eastAsia="宋体" w:cs="Arial"/>
          <w:color w:val="auto"/>
          <w:kern w:val="0"/>
          <w:sz w:val="30"/>
          <w:szCs w:val="30"/>
          <w:lang w:val="en-US" w:eastAsia="zh-CN" w:bidi="ar"/>
        </w:rPr>
        <w:t>2.</w:t>
      </w:r>
      <w:r>
        <w:rPr>
          <w:rFonts w:hint="eastAsia" w:ascii="仿宋_GB2312" w:hAnsi="宋体" w:eastAsia="仿宋_GB2312" w:cs="仿宋_GB2312"/>
          <w:color w:val="auto"/>
          <w:kern w:val="0"/>
          <w:sz w:val="30"/>
          <w:szCs w:val="30"/>
          <w:lang w:val="en-US" w:eastAsia="zh-CN" w:bidi="ar"/>
        </w:rPr>
        <w:t>我校拟接收调剂的专业参见《复试录取方案》，最终以研究生院官网对外公布，以及研招网调剂服务平台发布的信息为准。</w:t>
      </w:r>
    </w:p>
    <w:p>
      <w:pPr>
        <w:keepNext w:val="0"/>
        <w:keepLines w:val="0"/>
        <w:widowControl/>
        <w:suppressLineNumbers w:val="0"/>
        <w:ind w:firstLine="600" w:firstLineChars="200"/>
        <w:jc w:val="left"/>
        <w:rPr>
          <w:color w:val="auto"/>
        </w:rPr>
      </w:pPr>
      <w:r>
        <w:rPr>
          <w:rFonts w:hint="default" w:ascii="Arial" w:hAnsi="Arial" w:eastAsia="宋体" w:cs="Arial"/>
          <w:color w:val="auto"/>
          <w:kern w:val="0"/>
          <w:sz w:val="30"/>
          <w:szCs w:val="30"/>
          <w:lang w:val="en-US" w:eastAsia="zh-CN" w:bidi="ar"/>
        </w:rPr>
        <w:t>3.</w:t>
      </w:r>
      <w:r>
        <w:rPr>
          <w:rFonts w:hint="eastAsia" w:ascii="仿宋_GB2312" w:hAnsi="宋体" w:eastAsia="仿宋_GB2312" w:cs="仿宋_GB2312"/>
          <w:color w:val="auto"/>
          <w:kern w:val="0"/>
          <w:sz w:val="30"/>
          <w:szCs w:val="30"/>
          <w:lang w:val="en-US" w:eastAsia="zh-CN" w:bidi="ar"/>
        </w:rPr>
        <w:t>对申请同一院所同一专业、初试科目完全相同的调剂考生，</w:t>
      </w:r>
    </w:p>
    <w:p>
      <w:pPr>
        <w:keepNext w:val="0"/>
        <w:keepLines w:val="0"/>
        <w:widowControl/>
        <w:suppressLineNumbers w:val="0"/>
        <w:jc w:val="left"/>
        <w:rPr>
          <w:color w:val="auto"/>
        </w:rPr>
      </w:pPr>
      <w:r>
        <w:rPr>
          <w:rFonts w:hint="eastAsia" w:ascii="仿宋_GB2312" w:hAnsi="宋体" w:eastAsia="仿宋_GB2312" w:cs="仿宋_GB2312"/>
          <w:color w:val="auto"/>
          <w:kern w:val="0"/>
          <w:sz w:val="30"/>
          <w:szCs w:val="30"/>
          <w:lang w:val="en-US" w:eastAsia="zh-CN" w:bidi="ar"/>
        </w:rPr>
        <w:t>院所应当按考生初试成绩择优遴选进入复试的考生名单，不得简</w:t>
      </w:r>
    </w:p>
    <w:p>
      <w:pPr>
        <w:keepNext w:val="0"/>
        <w:keepLines w:val="0"/>
        <w:widowControl/>
        <w:suppressLineNumbers w:val="0"/>
        <w:jc w:val="left"/>
        <w:rPr>
          <w:color w:val="auto"/>
        </w:rPr>
      </w:pPr>
      <w:r>
        <w:rPr>
          <w:rFonts w:hint="eastAsia" w:ascii="仿宋_GB2312" w:hAnsi="宋体" w:eastAsia="仿宋_GB2312" w:cs="仿宋_GB2312"/>
          <w:color w:val="auto"/>
          <w:kern w:val="0"/>
          <w:sz w:val="30"/>
          <w:szCs w:val="30"/>
          <w:lang w:val="en-US" w:eastAsia="zh-CN" w:bidi="ar"/>
        </w:rPr>
        <w:t>单以考生提交调剂志愿的时间先后顺序等非学业水平标准作为遴选依据。</w:t>
      </w:r>
    </w:p>
    <w:p>
      <w:pPr>
        <w:keepNext w:val="0"/>
        <w:keepLines w:val="0"/>
        <w:widowControl/>
        <w:suppressLineNumbers w:val="0"/>
        <w:ind w:firstLine="600" w:firstLineChars="200"/>
        <w:jc w:val="left"/>
        <w:rPr>
          <w:color w:val="auto"/>
        </w:rPr>
      </w:pPr>
      <w:r>
        <w:rPr>
          <w:rFonts w:hint="default" w:ascii="Arial" w:hAnsi="Arial" w:eastAsia="宋体" w:cs="Arial"/>
          <w:color w:val="auto"/>
          <w:kern w:val="0"/>
          <w:sz w:val="30"/>
          <w:szCs w:val="30"/>
          <w:lang w:val="en-US" w:eastAsia="zh-CN" w:bidi="ar"/>
        </w:rPr>
        <w:t>4.</w:t>
      </w:r>
      <w:r>
        <w:rPr>
          <w:rFonts w:hint="eastAsia" w:ascii="仿宋_GB2312" w:hAnsi="宋体" w:eastAsia="仿宋_GB2312" w:cs="仿宋_GB2312"/>
          <w:color w:val="auto"/>
          <w:kern w:val="0"/>
          <w:sz w:val="30"/>
          <w:szCs w:val="30"/>
          <w:lang w:val="en-US" w:eastAsia="zh-CN" w:bidi="ar"/>
        </w:rPr>
        <w:t>招生院所要严格执行国家政策规定，不得按单位、行业、地域、学校层次类别等限定生源范围，也不得设置其他歧视性条件。</w:t>
      </w:r>
    </w:p>
    <w:p>
      <w:pPr>
        <w:keepNext w:val="0"/>
        <w:keepLines w:val="0"/>
        <w:widowControl/>
        <w:suppressLineNumbers w:val="0"/>
        <w:ind w:firstLine="602" w:firstLineChars="200"/>
        <w:jc w:val="left"/>
        <w:rPr>
          <w:color w:val="auto"/>
        </w:rPr>
      </w:pPr>
      <w:r>
        <w:rPr>
          <w:rFonts w:hint="eastAsia" w:ascii="仿宋_GB2312" w:hAnsi="宋体" w:eastAsia="仿宋_GB2312" w:cs="仿宋_GB2312"/>
          <w:b/>
          <w:bCs/>
          <w:color w:val="auto"/>
          <w:kern w:val="0"/>
          <w:sz w:val="30"/>
          <w:szCs w:val="30"/>
          <w:lang w:val="en-US" w:eastAsia="zh-CN" w:bidi="ar"/>
        </w:rPr>
        <w:t>三、第三阶段：学校第二批次统筹调剂复试</w:t>
      </w:r>
    </w:p>
    <w:p>
      <w:pPr>
        <w:keepNext w:val="0"/>
        <w:keepLines w:val="0"/>
        <w:widowControl/>
        <w:suppressLineNumbers w:val="0"/>
        <w:ind w:firstLine="602" w:firstLineChars="200"/>
        <w:jc w:val="left"/>
        <w:rPr>
          <w:color w:val="auto"/>
        </w:rPr>
      </w:pPr>
      <w:r>
        <w:rPr>
          <w:rFonts w:hint="eastAsia" w:ascii="仿宋_GB2312" w:hAnsi="宋体" w:eastAsia="仿宋_GB2312" w:cs="仿宋_GB2312"/>
          <w:b/>
          <w:bCs/>
          <w:color w:val="auto"/>
          <w:kern w:val="0"/>
          <w:sz w:val="30"/>
          <w:szCs w:val="30"/>
          <w:lang w:val="en-US" w:eastAsia="zh-CN" w:bidi="ar"/>
        </w:rPr>
        <w:t>（一）对象：</w:t>
      </w:r>
    </w:p>
    <w:p>
      <w:pPr>
        <w:keepNext w:val="0"/>
        <w:keepLines w:val="0"/>
        <w:widowControl/>
        <w:suppressLineNumbers w:val="0"/>
        <w:ind w:firstLine="600" w:firstLineChars="200"/>
        <w:jc w:val="left"/>
        <w:rPr>
          <w:rFonts w:hint="eastAsia" w:ascii="仿宋_GB2312" w:hAnsi="宋体" w:eastAsia="仿宋_GB2312" w:cs="仿宋_GB2312"/>
          <w:color w:val="auto"/>
          <w:kern w:val="0"/>
          <w:sz w:val="30"/>
          <w:szCs w:val="30"/>
          <w:lang w:val="en-US" w:eastAsia="zh-CN" w:bidi="ar"/>
        </w:rPr>
      </w:pPr>
      <w:r>
        <w:rPr>
          <w:rFonts w:hint="default" w:ascii="Arial" w:hAnsi="Arial" w:eastAsia="宋体" w:cs="Arial"/>
          <w:color w:val="auto"/>
          <w:kern w:val="0"/>
          <w:sz w:val="30"/>
          <w:szCs w:val="30"/>
          <w:lang w:val="en-US" w:eastAsia="zh-CN" w:bidi="ar"/>
        </w:rPr>
        <w:t>1.</w:t>
      </w:r>
      <w:r>
        <w:rPr>
          <w:rFonts w:hint="eastAsia" w:ascii="仿宋_GB2312" w:hAnsi="宋体" w:eastAsia="仿宋_GB2312" w:cs="仿宋_GB2312"/>
          <w:color w:val="auto"/>
          <w:kern w:val="0"/>
          <w:sz w:val="30"/>
          <w:szCs w:val="30"/>
          <w:lang w:val="en-US" w:eastAsia="zh-CN" w:bidi="ar"/>
        </w:rPr>
        <w:t>第一阶段复试未被录取的考生</w:t>
      </w:r>
    </w:p>
    <w:p>
      <w:pPr>
        <w:keepNext w:val="0"/>
        <w:keepLines w:val="0"/>
        <w:widowControl/>
        <w:suppressLineNumbers w:val="0"/>
        <w:ind w:firstLine="600" w:firstLineChars="200"/>
        <w:jc w:val="left"/>
        <w:rPr>
          <w:color w:val="auto"/>
        </w:rPr>
      </w:pPr>
      <w:r>
        <w:rPr>
          <w:rFonts w:hint="default" w:ascii="Arial" w:hAnsi="Arial" w:eastAsia="宋体" w:cs="Arial"/>
          <w:color w:val="auto"/>
          <w:kern w:val="0"/>
          <w:sz w:val="30"/>
          <w:szCs w:val="30"/>
          <w:lang w:val="en-US" w:eastAsia="zh-CN" w:bidi="ar"/>
        </w:rPr>
        <w:t>2.</w:t>
      </w:r>
      <w:r>
        <w:rPr>
          <w:rFonts w:hint="eastAsia" w:ascii="仿宋_GB2312" w:hAnsi="宋体" w:eastAsia="仿宋_GB2312" w:cs="仿宋_GB2312"/>
          <w:color w:val="auto"/>
          <w:kern w:val="0"/>
          <w:sz w:val="30"/>
          <w:szCs w:val="30"/>
          <w:lang w:val="en-US" w:eastAsia="zh-CN" w:bidi="ar"/>
        </w:rPr>
        <w:t>第二阶段复试未被录取的考生</w:t>
      </w:r>
    </w:p>
    <w:p>
      <w:pPr>
        <w:keepNext w:val="0"/>
        <w:keepLines w:val="0"/>
        <w:widowControl/>
        <w:suppressLineNumbers w:val="0"/>
        <w:ind w:firstLine="600" w:firstLineChars="200"/>
        <w:jc w:val="left"/>
        <w:rPr>
          <w:color w:val="auto"/>
        </w:rPr>
      </w:pPr>
      <w:r>
        <w:rPr>
          <w:rFonts w:hint="default" w:ascii="Arial" w:hAnsi="Arial" w:eastAsia="宋体" w:cs="Arial"/>
          <w:color w:val="auto"/>
          <w:kern w:val="0"/>
          <w:sz w:val="30"/>
          <w:szCs w:val="30"/>
          <w:lang w:val="en-US" w:eastAsia="zh-CN" w:bidi="ar"/>
        </w:rPr>
        <w:t>3.</w:t>
      </w:r>
      <w:r>
        <w:rPr>
          <w:rFonts w:hint="eastAsia" w:ascii="仿宋_GB2312" w:hAnsi="宋体" w:eastAsia="仿宋_GB2312" w:cs="仿宋_GB2312"/>
          <w:color w:val="auto"/>
          <w:kern w:val="0"/>
          <w:sz w:val="30"/>
          <w:szCs w:val="30"/>
          <w:lang w:val="en-US" w:eastAsia="zh-CN" w:bidi="ar"/>
        </w:rPr>
        <w:t>申请调剂到我校开放调剂专业的考生</w:t>
      </w:r>
    </w:p>
    <w:p>
      <w:pPr>
        <w:keepNext w:val="0"/>
        <w:keepLines w:val="0"/>
        <w:widowControl/>
        <w:suppressLineNumbers w:val="0"/>
        <w:ind w:firstLine="602" w:firstLineChars="200"/>
        <w:jc w:val="left"/>
        <w:rPr>
          <w:rFonts w:hint="eastAsia" w:ascii="仿宋_GB2312" w:hAnsi="宋体" w:eastAsia="仿宋_GB2312" w:cs="仿宋_GB2312"/>
          <w:color w:val="auto"/>
          <w:kern w:val="0"/>
          <w:sz w:val="30"/>
          <w:szCs w:val="30"/>
          <w:lang w:val="en-US" w:eastAsia="zh-CN" w:bidi="ar"/>
        </w:rPr>
      </w:pPr>
      <w:r>
        <w:rPr>
          <w:rFonts w:hint="eastAsia" w:ascii="仿宋_GB2312" w:hAnsi="宋体" w:eastAsia="仿宋_GB2312" w:cs="仿宋_GB2312"/>
          <w:b/>
          <w:bCs/>
          <w:color w:val="auto"/>
          <w:kern w:val="0"/>
          <w:sz w:val="30"/>
          <w:szCs w:val="30"/>
          <w:lang w:val="en-US" w:eastAsia="zh-CN" w:bidi="ar"/>
        </w:rPr>
        <w:t>（二）时间和方式：</w:t>
      </w:r>
      <w:r>
        <w:rPr>
          <w:rFonts w:hint="default" w:ascii="Arial" w:hAnsi="Arial" w:eastAsia="宋体" w:cs="Arial"/>
          <w:color w:val="auto"/>
          <w:kern w:val="0"/>
          <w:sz w:val="30"/>
          <w:szCs w:val="30"/>
          <w:lang w:val="en-US" w:eastAsia="zh-CN" w:bidi="ar"/>
        </w:rPr>
        <w:t>4</w:t>
      </w:r>
      <w:r>
        <w:rPr>
          <w:rFonts w:hint="eastAsia" w:ascii="仿宋_GB2312" w:hAnsi="宋体" w:eastAsia="仿宋_GB2312" w:cs="仿宋_GB2312"/>
          <w:color w:val="auto"/>
          <w:kern w:val="0"/>
          <w:sz w:val="30"/>
          <w:szCs w:val="30"/>
          <w:lang w:val="en-US" w:eastAsia="zh-CN" w:bidi="ar"/>
        </w:rPr>
        <w:t>月</w:t>
      </w:r>
      <w:r>
        <w:rPr>
          <w:rFonts w:hint="eastAsia" w:ascii="Arial" w:hAnsi="Arial" w:eastAsia="宋体" w:cs="Arial"/>
          <w:color w:val="auto"/>
          <w:kern w:val="0"/>
          <w:sz w:val="30"/>
          <w:szCs w:val="30"/>
          <w:lang w:val="en-US" w:eastAsia="zh-CN" w:bidi="ar"/>
        </w:rPr>
        <w:t>16</w:t>
      </w:r>
      <w:r>
        <w:rPr>
          <w:rFonts w:hint="eastAsia" w:ascii="仿宋_GB2312" w:hAnsi="宋体" w:eastAsia="仿宋_GB2312" w:cs="仿宋_GB2312"/>
          <w:color w:val="auto"/>
          <w:kern w:val="0"/>
          <w:sz w:val="30"/>
          <w:szCs w:val="30"/>
          <w:lang w:val="en-US" w:eastAsia="zh-CN" w:bidi="ar"/>
        </w:rPr>
        <w:t>日～</w:t>
      </w:r>
      <w:r>
        <w:rPr>
          <w:rFonts w:hint="default" w:ascii="Arial" w:hAnsi="Arial" w:eastAsia="宋体" w:cs="Arial"/>
          <w:color w:val="auto"/>
          <w:kern w:val="0"/>
          <w:sz w:val="30"/>
          <w:szCs w:val="30"/>
          <w:lang w:val="en-US" w:eastAsia="zh-CN" w:bidi="ar"/>
        </w:rPr>
        <w:t>4</w:t>
      </w:r>
      <w:r>
        <w:rPr>
          <w:rFonts w:hint="eastAsia" w:ascii="仿宋_GB2312" w:hAnsi="宋体" w:eastAsia="仿宋_GB2312" w:cs="仿宋_GB2312"/>
          <w:color w:val="auto"/>
          <w:kern w:val="0"/>
          <w:sz w:val="30"/>
          <w:szCs w:val="30"/>
          <w:lang w:val="en-US" w:eastAsia="zh-CN" w:bidi="ar"/>
        </w:rPr>
        <w:t>月下旬，网络远程复试</w:t>
      </w:r>
    </w:p>
    <w:p>
      <w:pPr>
        <w:keepNext w:val="0"/>
        <w:keepLines w:val="0"/>
        <w:widowControl/>
        <w:suppressLineNumbers w:val="0"/>
        <w:ind w:firstLine="602" w:firstLineChars="200"/>
        <w:jc w:val="left"/>
        <w:rPr>
          <w:rFonts w:hint="eastAsia" w:ascii="仿宋_GB2312" w:hAnsi="宋体" w:eastAsia="仿宋_GB2312" w:cs="仿宋_GB2312"/>
          <w:color w:val="auto"/>
          <w:kern w:val="0"/>
          <w:sz w:val="30"/>
          <w:szCs w:val="30"/>
          <w:lang w:val="en-US" w:eastAsia="zh-CN" w:bidi="ar"/>
        </w:rPr>
      </w:pPr>
      <w:r>
        <w:rPr>
          <w:rFonts w:hint="eastAsia" w:ascii="仿宋_GB2312" w:hAnsi="宋体" w:eastAsia="仿宋_GB2312" w:cs="仿宋_GB2312"/>
          <w:b/>
          <w:bCs/>
          <w:color w:val="auto"/>
          <w:kern w:val="0"/>
          <w:sz w:val="30"/>
          <w:szCs w:val="30"/>
          <w:lang w:val="en-US" w:eastAsia="zh-CN" w:bidi="ar"/>
        </w:rPr>
        <w:t>（三）程序与说明：</w:t>
      </w:r>
      <w:r>
        <w:rPr>
          <w:rFonts w:hint="eastAsia" w:ascii="仿宋_GB2312" w:hAnsi="宋体" w:eastAsia="仿宋_GB2312" w:cs="仿宋_GB2312"/>
          <w:b w:val="0"/>
          <w:bCs w:val="0"/>
          <w:color w:val="auto"/>
          <w:kern w:val="0"/>
          <w:sz w:val="30"/>
          <w:szCs w:val="30"/>
          <w:lang w:val="en-US" w:eastAsia="zh-CN" w:bidi="ar"/>
        </w:rPr>
        <w:t>参照第二阶段第一批次统筹调剂复试，</w:t>
      </w:r>
      <w:r>
        <w:rPr>
          <w:rFonts w:hint="eastAsia" w:ascii="仿宋_GB2312" w:hAnsi="宋体" w:eastAsia="仿宋_GB2312" w:cs="仿宋_GB2312"/>
          <w:color w:val="auto"/>
          <w:kern w:val="0"/>
          <w:sz w:val="30"/>
          <w:szCs w:val="30"/>
          <w:lang w:val="en-US" w:eastAsia="zh-CN" w:bidi="ar"/>
        </w:rPr>
        <w:t>其他参照学校与院所通知公告执行</w:t>
      </w:r>
      <w:r>
        <w:rPr>
          <w:rFonts w:hint="eastAsia" w:ascii="仿宋_GB2312" w:hAnsi="宋体" w:eastAsia="仿宋_GB2312" w:cs="仿宋_GB2312"/>
          <w:b/>
          <w:bCs/>
          <w:color w:val="auto"/>
          <w:kern w:val="0"/>
          <w:sz w:val="30"/>
          <w:szCs w:val="30"/>
          <w:lang w:val="en-US" w:eastAsia="zh-CN" w:bidi="ar"/>
        </w:rPr>
        <w:t>。</w:t>
      </w:r>
    </w:p>
    <w:p>
      <w:pPr>
        <w:keepNext w:val="0"/>
        <w:keepLines w:val="0"/>
        <w:widowControl/>
        <w:suppressLineNumbers w:val="0"/>
        <w:ind w:firstLine="602" w:firstLineChars="200"/>
        <w:jc w:val="left"/>
        <w:rPr>
          <w:color w:val="auto"/>
        </w:rPr>
      </w:pPr>
      <w:r>
        <w:rPr>
          <w:rFonts w:hint="eastAsia" w:ascii="仿宋_GB2312" w:hAnsi="宋体" w:eastAsia="仿宋_GB2312" w:cs="仿宋_GB2312"/>
          <w:b/>
          <w:bCs/>
          <w:color w:val="auto"/>
          <w:kern w:val="0"/>
          <w:sz w:val="30"/>
          <w:szCs w:val="30"/>
          <w:lang w:val="en-US" w:eastAsia="zh-CN" w:bidi="ar"/>
        </w:rPr>
        <w:t>四、统筹调剂条件：</w:t>
      </w:r>
    </w:p>
    <w:p>
      <w:pPr>
        <w:keepNext w:val="0"/>
        <w:keepLines w:val="0"/>
        <w:widowControl/>
        <w:suppressLineNumbers w:val="0"/>
        <w:ind w:firstLine="600" w:firstLineChars="200"/>
        <w:jc w:val="left"/>
        <w:rPr>
          <w:color w:val="auto"/>
        </w:rPr>
      </w:pPr>
      <w:r>
        <w:rPr>
          <w:rFonts w:hint="eastAsia" w:ascii="仿宋_GB2312" w:hAnsi="宋体" w:eastAsia="仿宋_GB2312" w:cs="仿宋_GB2312"/>
          <w:color w:val="auto"/>
          <w:kern w:val="0"/>
          <w:sz w:val="30"/>
          <w:szCs w:val="30"/>
          <w:lang w:val="en-US" w:eastAsia="zh-CN" w:bidi="ar"/>
        </w:rPr>
        <w:t>根据教育部有关规定，结合学校实际，相关考生须满足以下</w:t>
      </w:r>
    </w:p>
    <w:p>
      <w:pPr>
        <w:keepNext w:val="0"/>
        <w:keepLines w:val="0"/>
        <w:widowControl/>
        <w:suppressLineNumbers w:val="0"/>
        <w:jc w:val="left"/>
        <w:rPr>
          <w:color w:val="auto"/>
        </w:rPr>
      </w:pPr>
      <w:r>
        <w:rPr>
          <w:rFonts w:hint="eastAsia" w:ascii="仿宋_GB2312" w:hAnsi="宋体" w:eastAsia="仿宋_GB2312" w:cs="仿宋_GB2312"/>
          <w:color w:val="auto"/>
          <w:kern w:val="0"/>
          <w:sz w:val="30"/>
          <w:szCs w:val="30"/>
          <w:lang w:val="en-US" w:eastAsia="zh-CN" w:bidi="ar"/>
        </w:rPr>
        <w:t>条件：</w:t>
      </w:r>
    </w:p>
    <w:p>
      <w:pPr>
        <w:keepNext w:val="0"/>
        <w:keepLines w:val="0"/>
        <w:widowControl/>
        <w:suppressLineNumbers w:val="0"/>
        <w:ind w:firstLine="600" w:firstLineChars="200"/>
        <w:jc w:val="left"/>
        <w:rPr>
          <w:color w:val="auto"/>
        </w:rPr>
      </w:pPr>
      <w:r>
        <w:rPr>
          <w:rFonts w:hint="default" w:ascii="Arial" w:hAnsi="Arial" w:eastAsia="宋体" w:cs="Arial"/>
          <w:color w:val="auto"/>
          <w:kern w:val="0"/>
          <w:sz w:val="30"/>
          <w:szCs w:val="30"/>
          <w:lang w:val="en-US" w:eastAsia="zh-CN" w:bidi="ar"/>
        </w:rPr>
        <w:t>1.</w:t>
      </w:r>
      <w:r>
        <w:rPr>
          <w:rFonts w:hint="eastAsia" w:ascii="仿宋_GB2312" w:hAnsi="宋体" w:eastAsia="仿宋_GB2312" w:cs="仿宋_GB2312"/>
          <w:color w:val="auto"/>
          <w:kern w:val="0"/>
          <w:sz w:val="30"/>
          <w:szCs w:val="30"/>
          <w:lang w:val="en-US" w:eastAsia="zh-CN" w:bidi="ar"/>
        </w:rPr>
        <w:t>符合调剂基本条件和调入院所、专业要求的规定条件：（1）所有申请考生的初试成绩必须符合第一志愿报考专业在调入地区的全国初试成绩基本要求，并达到我校专业的复试成绩要求；（2）第一志愿报考专业与申请调入专业相同或相近；（3）第一志愿报考专业的初试科目与调入专业初试科目相同或相近，其中统考科目应相同或相近；（4）满足接收生源院所及专业所规定的其他条件。</w:t>
      </w:r>
    </w:p>
    <w:p>
      <w:pPr>
        <w:keepNext w:val="0"/>
        <w:keepLines w:val="0"/>
        <w:widowControl/>
        <w:suppressLineNumbers w:val="0"/>
        <w:ind w:firstLine="600" w:firstLineChars="200"/>
        <w:jc w:val="left"/>
        <w:rPr>
          <w:color w:val="auto"/>
        </w:rPr>
      </w:pPr>
      <w:r>
        <w:rPr>
          <w:rFonts w:hint="eastAsia" w:ascii="Arial" w:hAnsi="Arial" w:eastAsia="宋体" w:cs="Arial"/>
          <w:color w:val="auto"/>
          <w:kern w:val="0"/>
          <w:sz w:val="30"/>
          <w:szCs w:val="30"/>
          <w:lang w:val="en-US" w:eastAsia="zh-CN" w:bidi="ar"/>
        </w:rPr>
        <w:t>2</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报考中医［</w:t>
      </w:r>
      <w:r>
        <w:rPr>
          <w:rFonts w:hint="default" w:ascii="Arial" w:hAnsi="Arial" w:eastAsia="宋体" w:cs="Arial"/>
          <w:color w:val="auto"/>
          <w:kern w:val="0"/>
          <w:sz w:val="30"/>
          <w:szCs w:val="30"/>
          <w:lang w:val="en-US" w:eastAsia="zh-CN" w:bidi="ar"/>
        </w:rPr>
        <w:t>1057</w:t>
      </w:r>
      <w:r>
        <w:rPr>
          <w:rFonts w:hint="eastAsia" w:ascii="仿宋_GB2312" w:hAnsi="宋体" w:eastAsia="仿宋_GB2312" w:cs="仿宋_GB2312"/>
          <w:color w:val="auto"/>
          <w:kern w:val="0"/>
          <w:sz w:val="30"/>
          <w:szCs w:val="30"/>
          <w:lang w:val="en-US" w:eastAsia="zh-CN" w:bidi="ar"/>
        </w:rPr>
        <w:t>］专业学位的考生可按相关政策申请调入</w:t>
      </w:r>
    </w:p>
    <w:p>
      <w:pPr>
        <w:keepNext w:val="0"/>
        <w:keepLines w:val="0"/>
        <w:widowControl/>
        <w:suppressLineNumbers w:val="0"/>
        <w:jc w:val="left"/>
        <w:rPr>
          <w:color w:val="auto"/>
        </w:rPr>
      </w:pPr>
      <w:r>
        <w:rPr>
          <w:rFonts w:hint="eastAsia" w:ascii="仿宋_GB2312" w:hAnsi="宋体" w:eastAsia="仿宋_GB2312" w:cs="仿宋_GB2312"/>
          <w:color w:val="auto"/>
          <w:kern w:val="0"/>
          <w:sz w:val="30"/>
          <w:szCs w:val="30"/>
          <w:lang w:val="en-US" w:eastAsia="zh-CN" w:bidi="ar"/>
        </w:rPr>
        <w:t>其他专业，报考其他专业的考生不可调剂到中医［</w:t>
      </w:r>
      <w:r>
        <w:rPr>
          <w:rFonts w:hint="default" w:ascii="Arial" w:hAnsi="Arial" w:eastAsia="宋体" w:cs="Arial"/>
          <w:color w:val="auto"/>
          <w:kern w:val="0"/>
          <w:sz w:val="30"/>
          <w:szCs w:val="30"/>
          <w:lang w:val="en-US" w:eastAsia="zh-CN" w:bidi="ar"/>
        </w:rPr>
        <w:t>1057</w:t>
      </w:r>
      <w:r>
        <w:rPr>
          <w:rFonts w:hint="eastAsia" w:ascii="仿宋_GB2312" w:hAnsi="宋体" w:eastAsia="仿宋_GB2312" w:cs="仿宋_GB2312"/>
          <w:color w:val="auto"/>
          <w:kern w:val="0"/>
          <w:sz w:val="30"/>
          <w:szCs w:val="30"/>
          <w:lang w:val="en-US" w:eastAsia="zh-CN" w:bidi="ar"/>
        </w:rPr>
        <w:t>］专业学位。</w:t>
      </w:r>
    </w:p>
    <w:p>
      <w:pPr>
        <w:keepNext w:val="0"/>
        <w:keepLines w:val="0"/>
        <w:widowControl/>
        <w:suppressLineNumbers w:val="0"/>
        <w:ind w:firstLine="600" w:firstLineChars="200"/>
        <w:jc w:val="left"/>
        <w:rPr>
          <w:color w:val="auto"/>
        </w:rPr>
      </w:pPr>
      <w:r>
        <w:rPr>
          <w:rFonts w:hint="eastAsia" w:ascii="Arial" w:hAnsi="Arial" w:eastAsia="宋体" w:cs="Arial"/>
          <w:color w:val="auto"/>
          <w:kern w:val="0"/>
          <w:sz w:val="30"/>
          <w:szCs w:val="30"/>
          <w:lang w:val="en-US" w:eastAsia="zh-CN" w:bidi="ar"/>
        </w:rPr>
        <w:t>3</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不接收同等学力、非全日制本科毕业的调剂生源；不接收报考非全日制硕士研究生的调剂生源；</w:t>
      </w:r>
    </w:p>
    <w:p>
      <w:pPr>
        <w:keepNext w:val="0"/>
        <w:keepLines w:val="0"/>
        <w:widowControl/>
        <w:suppressLineNumbers w:val="0"/>
        <w:ind w:firstLine="600" w:firstLineChars="200"/>
        <w:jc w:val="left"/>
        <w:rPr>
          <w:rFonts w:hint="eastAsia" w:ascii="仿宋_GB2312" w:hAnsi="宋体" w:eastAsia="仿宋_GB2312" w:cs="仿宋_GB2312"/>
          <w:color w:val="auto"/>
          <w:kern w:val="0"/>
          <w:sz w:val="30"/>
          <w:szCs w:val="30"/>
          <w:lang w:val="en-US" w:eastAsia="zh-CN" w:bidi="ar"/>
        </w:rPr>
      </w:pPr>
      <w:r>
        <w:rPr>
          <w:rFonts w:hint="eastAsia" w:ascii="Arial" w:hAnsi="Arial" w:eastAsia="宋体" w:cs="Arial"/>
          <w:color w:val="auto"/>
          <w:kern w:val="0"/>
          <w:sz w:val="30"/>
          <w:szCs w:val="30"/>
          <w:lang w:val="en-US" w:eastAsia="zh-CN" w:bidi="ar"/>
        </w:rPr>
        <w:t>4</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第一志愿报考大学生士兵专项计划的考生不得向我校普通全日制研究生申请调剂。</w:t>
      </w:r>
    </w:p>
    <w:p>
      <w:pPr>
        <w:keepNext w:val="0"/>
        <w:keepLines w:val="0"/>
        <w:widowControl/>
        <w:suppressLineNumbers w:val="0"/>
        <w:ind w:firstLine="602" w:firstLineChars="200"/>
        <w:jc w:val="left"/>
        <w:rPr>
          <w:rFonts w:hint="eastAsia" w:ascii="仿宋_GB2312" w:hAnsi="宋体" w:eastAsia="仿宋_GB2312" w:cs="仿宋_GB2312"/>
          <w:b/>
          <w:bCs/>
          <w:color w:val="auto"/>
          <w:kern w:val="0"/>
          <w:sz w:val="30"/>
          <w:szCs w:val="30"/>
          <w:lang w:val="en-US" w:eastAsia="zh-CN" w:bidi="ar"/>
        </w:rPr>
      </w:pPr>
      <w:r>
        <w:rPr>
          <w:rFonts w:hint="eastAsia" w:ascii="仿宋_GB2312" w:hAnsi="宋体" w:eastAsia="仿宋_GB2312" w:cs="仿宋_GB2312"/>
          <w:b/>
          <w:bCs/>
          <w:color w:val="auto"/>
          <w:kern w:val="0"/>
          <w:sz w:val="30"/>
          <w:szCs w:val="30"/>
          <w:lang w:val="en-US" w:eastAsia="zh-CN" w:bidi="ar"/>
        </w:rPr>
        <w:t>五、注意：</w:t>
      </w:r>
    </w:p>
    <w:p>
      <w:pPr>
        <w:keepNext w:val="0"/>
        <w:keepLines w:val="0"/>
        <w:widowControl/>
        <w:suppressLineNumbers w:val="0"/>
        <w:ind w:firstLine="600" w:firstLineChars="200"/>
        <w:jc w:val="left"/>
        <w:rPr>
          <w:color w:val="auto"/>
        </w:rPr>
      </w:pPr>
      <w:r>
        <w:rPr>
          <w:rFonts w:hint="default" w:ascii="Arial" w:hAnsi="Arial" w:eastAsia="宋体" w:cs="Arial"/>
          <w:color w:val="auto"/>
          <w:kern w:val="0"/>
          <w:sz w:val="30"/>
          <w:szCs w:val="30"/>
          <w:lang w:val="en-US" w:eastAsia="zh-CN" w:bidi="ar"/>
        </w:rPr>
        <w:t>1.</w:t>
      </w:r>
      <w:r>
        <w:rPr>
          <w:rFonts w:hint="eastAsia" w:ascii="仿宋_GB2312" w:hAnsi="宋体" w:eastAsia="仿宋_GB2312" w:cs="仿宋_GB2312"/>
          <w:color w:val="auto"/>
          <w:kern w:val="0"/>
          <w:sz w:val="30"/>
          <w:szCs w:val="30"/>
          <w:lang w:val="en-US" w:eastAsia="zh-CN" w:bidi="ar"/>
        </w:rPr>
        <w:t>考生接到研招网复试通知后须在通知规定时间内到研招网进行确认，过期未确认者视为放弃复试资格。未接到复试通知的考生我校不再安排复试。</w:t>
      </w:r>
    </w:p>
    <w:p>
      <w:pPr>
        <w:keepNext w:val="0"/>
        <w:keepLines w:val="0"/>
        <w:widowControl/>
        <w:suppressLineNumbers w:val="0"/>
        <w:ind w:firstLine="600" w:firstLineChars="200"/>
        <w:jc w:val="left"/>
        <w:rPr>
          <w:rFonts w:hint="eastAsia" w:ascii="仿宋_GB2312" w:hAnsi="宋体" w:eastAsia="仿宋_GB2312" w:cs="仿宋_GB2312"/>
          <w:color w:val="auto"/>
          <w:kern w:val="0"/>
          <w:sz w:val="30"/>
          <w:szCs w:val="30"/>
          <w:lang w:val="en-US" w:eastAsia="zh-CN" w:bidi="ar"/>
        </w:rPr>
      </w:pPr>
      <w:r>
        <w:rPr>
          <w:rFonts w:hint="default" w:ascii="Arial" w:hAnsi="Arial" w:eastAsia="宋体" w:cs="Arial"/>
          <w:color w:val="auto"/>
          <w:kern w:val="0"/>
          <w:sz w:val="30"/>
          <w:szCs w:val="30"/>
          <w:lang w:val="en-US" w:eastAsia="zh-CN" w:bidi="ar"/>
        </w:rPr>
        <w:t>2.</w:t>
      </w:r>
      <w:r>
        <w:rPr>
          <w:rFonts w:hint="eastAsia" w:ascii="仿宋_GB2312" w:hAnsi="宋体" w:eastAsia="仿宋_GB2312" w:cs="仿宋_GB2312"/>
          <w:color w:val="auto"/>
          <w:kern w:val="0"/>
          <w:sz w:val="30"/>
          <w:szCs w:val="30"/>
          <w:lang w:val="en-US" w:eastAsia="zh-CN" w:bidi="ar"/>
        </w:rPr>
        <w:t>调剂考生必须保证提交的材料真实有效，对不符合我校调剂条件的考生，一经查实，立即取消其复试资格，即使已接受我校发送的复试通知，我校也有权取消其复试资格。若因不符合我校调剂要求或弄虚作假而造成无法复试或者无法通过上级招考部门录取检查的，由考生自行负责。</w:t>
      </w:r>
    </w:p>
    <w:p>
      <w:pPr>
        <w:keepNext w:val="0"/>
        <w:keepLines w:val="0"/>
        <w:widowControl/>
        <w:suppressLineNumbers w:val="0"/>
        <w:ind w:firstLine="602" w:firstLineChars="200"/>
        <w:jc w:val="left"/>
        <w:rPr>
          <w:color w:val="auto"/>
        </w:rPr>
      </w:pPr>
      <w:r>
        <w:rPr>
          <w:rFonts w:hint="eastAsia" w:ascii="仿宋_GB2312" w:hAnsi="宋体" w:eastAsia="仿宋_GB2312" w:cs="仿宋_GB2312"/>
          <w:b/>
          <w:bCs/>
          <w:color w:val="auto"/>
          <w:kern w:val="0"/>
          <w:sz w:val="30"/>
          <w:szCs w:val="30"/>
          <w:lang w:val="en-US" w:eastAsia="zh-CN" w:bidi="ar"/>
        </w:rPr>
        <w:t>六、说明</w:t>
      </w:r>
    </w:p>
    <w:p>
      <w:pPr>
        <w:keepNext w:val="0"/>
        <w:keepLines w:val="0"/>
        <w:widowControl/>
        <w:suppressLineNumbers w:val="0"/>
        <w:ind w:firstLine="600" w:firstLineChars="200"/>
        <w:jc w:val="left"/>
        <w:rPr>
          <w:color w:val="auto"/>
        </w:rPr>
      </w:pPr>
      <w:r>
        <w:rPr>
          <w:rFonts w:hint="default" w:ascii="Arial" w:hAnsi="Arial" w:eastAsia="宋体" w:cs="Arial"/>
          <w:color w:val="auto"/>
          <w:kern w:val="0"/>
          <w:sz w:val="30"/>
          <w:szCs w:val="30"/>
          <w:lang w:val="en-US" w:eastAsia="zh-CN" w:bidi="ar"/>
        </w:rPr>
        <w:t>1.</w:t>
      </w:r>
      <w:r>
        <w:rPr>
          <w:rFonts w:hint="eastAsia" w:ascii="仿宋_GB2312" w:hAnsi="宋体" w:eastAsia="仿宋_GB2312" w:cs="仿宋_GB2312"/>
          <w:color w:val="auto"/>
          <w:kern w:val="0"/>
          <w:sz w:val="30"/>
          <w:szCs w:val="30"/>
          <w:lang w:val="en-US" w:eastAsia="zh-CN" w:bidi="ar"/>
        </w:rPr>
        <w:t>对个别一志愿上线人数不足，或在全校统筹复试后仍未完成招生计划任务的院所和专业，学校保留视各专业复试结果微调招生计划的权利。</w:t>
      </w:r>
    </w:p>
    <w:p>
      <w:pPr>
        <w:keepNext w:val="0"/>
        <w:keepLines w:val="0"/>
        <w:widowControl/>
        <w:suppressLineNumbers w:val="0"/>
        <w:ind w:firstLine="600" w:firstLineChars="200"/>
        <w:jc w:val="left"/>
        <w:rPr>
          <w:color w:val="auto"/>
        </w:rPr>
      </w:pPr>
      <w:r>
        <w:rPr>
          <w:rFonts w:hint="default" w:ascii="Arial" w:hAnsi="Arial" w:eastAsia="宋体" w:cs="Arial"/>
          <w:color w:val="auto"/>
          <w:kern w:val="0"/>
          <w:sz w:val="30"/>
          <w:szCs w:val="30"/>
          <w:lang w:val="en-US" w:eastAsia="zh-CN" w:bidi="ar"/>
        </w:rPr>
        <w:t>2.</w:t>
      </w:r>
      <w:r>
        <w:rPr>
          <w:rFonts w:hint="eastAsia" w:ascii="仿宋_GB2312" w:hAnsi="宋体" w:eastAsia="仿宋_GB2312" w:cs="仿宋_GB2312"/>
          <w:color w:val="auto"/>
          <w:kern w:val="0"/>
          <w:sz w:val="30"/>
          <w:szCs w:val="30"/>
          <w:lang w:val="en-US" w:eastAsia="zh-CN" w:bidi="ar"/>
        </w:rPr>
        <w:t>第一志愿申请内部调剂的考生应该合理填报志愿、注重搭</w:t>
      </w:r>
    </w:p>
    <w:p>
      <w:pPr>
        <w:keepNext w:val="0"/>
        <w:keepLines w:val="0"/>
        <w:widowControl/>
        <w:suppressLineNumbers w:val="0"/>
        <w:jc w:val="left"/>
        <w:rPr>
          <w:color w:val="auto"/>
        </w:rPr>
      </w:pPr>
      <w:r>
        <w:rPr>
          <w:rFonts w:hint="eastAsia" w:ascii="仿宋_GB2312" w:hAnsi="宋体" w:eastAsia="仿宋_GB2312" w:cs="仿宋_GB2312"/>
          <w:color w:val="auto"/>
          <w:kern w:val="0"/>
          <w:sz w:val="30"/>
          <w:szCs w:val="30"/>
          <w:lang w:val="en-US" w:eastAsia="zh-CN" w:bidi="ar"/>
        </w:rPr>
        <w:t>配，若平行志愿间存在冲突影响复试名单确定，学校有权对考生</w:t>
      </w:r>
    </w:p>
    <w:p>
      <w:pPr>
        <w:keepNext w:val="0"/>
        <w:keepLines w:val="0"/>
        <w:widowControl/>
        <w:suppressLineNumbers w:val="0"/>
        <w:jc w:val="left"/>
        <w:rPr>
          <w:color w:val="auto"/>
        </w:rPr>
      </w:pPr>
      <w:r>
        <w:rPr>
          <w:rFonts w:hint="eastAsia" w:ascii="仿宋_GB2312" w:hAnsi="宋体" w:eastAsia="仿宋_GB2312" w:cs="仿宋_GB2312"/>
          <w:color w:val="auto"/>
          <w:kern w:val="0"/>
          <w:sz w:val="30"/>
          <w:szCs w:val="30"/>
          <w:lang w:val="en-US" w:eastAsia="zh-CN" w:bidi="ar"/>
        </w:rPr>
        <w:t>志愿进行主动选择。</w:t>
      </w:r>
    </w:p>
    <w:p>
      <w:pPr>
        <w:keepNext w:val="0"/>
        <w:keepLines w:val="0"/>
        <w:widowControl/>
        <w:suppressLineNumbers w:val="0"/>
        <w:ind w:firstLine="600" w:firstLineChars="200"/>
        <w:jc w:val="left"/>
        <w:rPr>
          <w:color w:val="auto"/>
        </w:rPr>
      </w:pPr>
      <w:r>
        <w:rPr>
          <w:rFonts w:hint="default" w:ascii="Arial" w:hAnsi="Arial" w:eastAsia="宋体" w:cs="Arial"/>
          <w:color w:val="auto"/>
          <w:kern w:val="0"/>
          <w:sz w:val="30"/>
          <w:szCs w:val="30"/>
          <w:lang w:val="en-US" w:eastAsia="zh-CN" w:bidi="ar"/>
        </w:rPr>
        <w:t>3.</w:t>
      </w:r>
      <w:r>
        <w:rPr>
          <w:rFonts w:hint="eastAsia" w:ascii="仿宋_GB2312" w:hAnsi="宋体" w:eastAsia="仿宋_GB2312" w:cs="仿宋_GB2312"/>
          <w:color w:val="auto"/>
          <w:kern w:val="0"/>
          <w:sz w:val="30"/>
          <w:szCs w:val="30"/>
          <w:lang w:val="en-US" w:eastAsia="zh-CN" w:bidi="ar"/>
        </w:rPr>
        <w:t>第一志愿报考</w:t>
      </w:r>
      <w:r>
        <w:rPr>
          <w:rFonts w:hint="default" w:ascii="Arial" w:hAnsi="Arial" w:eastAsia="宋体" w:cs="Arial"/>
          <w:color w:val="auto"/>
          <w:kern w:val="0"/>
          <w:sz w:val="30"/>
          <w:szCs w:val="30"/>
          <w:lang w:val="en-US" w:eastAsia="zh-CN" w:bidi="ar"/>
        </w:rPr>
        <w:t>[1057]</w:t>
      </w:r>
      <w:r>
        <w:rPr>
          <w:rFonts w:hint="eastAsia" w:ascii="仿宋_GB2312" w:hAnsi="宋体" w:eastAsia="仿宋_GB2312" w:cs="仿宋_GB2312"/>
          <w:color w:val="auto"/>
          <w:kern w:val="0"/>
          <w:sz w:val="30"/>
          <w:szCs w:val="30"/>
          <w:lang w:val="en-US" w:eastAsia="zh-CN" w:bidi="ar"/>
        </w:rPr>
        <w:t>中医专硕的考生参加调配或调剂复试</w:t>
      </w:r>
    </w:p>
    <w:p>
      <w:pPr>
        <w:keepNext w:val="0"/>
        <w:keepLines w:val="0"/>
        <w:widowControl/>
        <w:suppressLineNumbers w:val="0"/>
        <w:jc w:val="left"/>
        <w:rPr>
          <w:color w:val="auto"/>
        </w:rPr>
      </w:pPr>
      <w:r>
        <w:rPr>
          <w:rFonts w:hint="eastAsia" w:ascii="仿宋_GB2312" w:hAnsi="宋体" w:eastAsia="仿宋_GB2312" w:cs="仿宋_GB2312"/>
          <w:color w:val="auto"/>
          <w:kern w:val="0"/>
          <w:sz w:val="30"/>
          <w:szCs w:val="30"/>
          <w:lang w:val="en-US" w:eastAsia="zh-CN" w:bidi="ar"/>
        </w:rPr>
        <w:t>的前提条件是初试成绩必须达到学校</w:t>
      </w:r>
      <w:r>
        <w:rPr>
          <w:rFonts w:hint="default" w:ascii="Arial" w:hAnsi="Arial" w:eastAsia="宋体" w:cs="Arial"/>
          <w:color w:val="auto"/>
          <w:kern w:val="0"/>
          <w:sz w:val="30"/>
          <w:szCs w:val="30"/>
          <w:lang w:val="en-US" w:eastAsia="zh-CN" w:bidi="ar"/>
        </w:rPr>
        <w:t>[1057]</w:t>
      </w:r>
      <w:r>
        <w:rPr>
          <w:rFonts w:hint="eastAsia" w:ascii="仿宋_GB2312" w:hAnsi="宋体" w:eastAsia="仿宋_GB2312" w:cs="仿宋_GB2312"/>
          <w:color w:val="auto"/>
          <w:kern w:val="0"/>
          <w:sz w:val="30"/>
          <w:szCs w:val="30"/>
          <w:lang w:val="en-US" w:eastAsia="zh-CN" w:bidi="ar"/>
        </w:rPr>
        <w:t>中医专硕的复试分数线要求，即学校上线考生。</w:t>
      </w:r>
    </w:p>
    <w:p>
      <w:pPr>
        <w:keepNext w:val="0"/>
        <w:keepLines w:val="0"/>
        <w:widowControl/>
        <w:suppressLineNumbers w:val="0"/>
        <w:ind w:firstLine="600" w:firstLineChars="200"/>
        <w:jc w:val="left"/>
        <w:rPr>
          <w:color w:val="auto"/>
        </w:rPr>
      </w:pPr>
      <w:r>
        <w:rPr>
          <w:rFonts w:hint="default" w:ascii="Arial" w:hAnsi="Arial" w:eastAsia="宋体" w:cs="Arial"/>
          <w:color w:val="auto"/>
          <w:kern w:val="0"/>
          <w:sz w:val="30"/>
          <w:szCs w:val="30"/>
          <w:lang w:val="en-US" w:eastAsia="zh-CN" w:bidi="ar"/>
        </w:rPr>
        <w:t>4.</w:t>
      </w:r>
      <w:r>
        <w:rPr>
          <w:rFonts w:hint="eastAsia" w:ascii="仿宋_GB2312" w:hAnsi="宋体" w:eastAsia="仿宋_GB2312" w:cs="仿宋_GB2312"/>
          <w:color w:val="auto"/>
          <w:kern w:val="0"/>
          <w:sz w:val="30"/>
          <w:szCs w:val="30"/>
          <w:lang w:val="en-US" w:eastAsia="zh-CN" w:bidi="ar"/>
        </w:rPr>
        <w:t>根据规定，调整或调剂复试都须通过</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中国研究生招生信息</w:t>
      </w:r>
    </w:p>
    <w:p>
      <w:pPr>
        <w:keepNext w:val="0"/>
        <w:keepLines w:val="0"/>
        <w:widowControl/>
        <w:suppressLineNumbers w:val="0"/>
        <w:jc w:val="left"/>
        <w:rPr>
          <w:color w:val="auto"/>
        </w:rPr>
      </w:pPr>
      <w:r>
        <w:rPr>
          <w:rFonts w:hint="eastAsia" w:ascii="仿宋_GB2312" w:hAnsi="宋体" w:eastAsia="仿宋_GB2312" w:cs="仿宋_GB2312"/>
          <w:color w:val="auto"/>
          <w:kern w:val="0"/>
          <w:sz w:val="30"/>
          <w:szCs w:val="30"/>
          <w:lang w:val="en-US" w:eastAsia="zh-CN" w:bidi="ar"/>
        </w:rPr>
        <w:t>网</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（研招网）的</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全国硕士研究生招生调剂服务系统</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进行，未通</w:t>
      </w:r>
    </w:p>
    <w:p>
      <w:pPr>
        <w:keepNext w:val="0"/>
        <w:keepLines w:val="0"/>
        <w:widowControl/>
        <w:suppressLineNumbers w:val="0"/>
        <w:jc w:val="left"/>
        <w:rPr>
          <w:color w:val="auto"/>
        </w:rPr>
      </w:pPr>
      <w:r>
        <w:rPr>
          <w:rFonts w:hint="eastAsia" w:ascii="仿宋_GB2312" w:hAnsi="宋体" w:eastAsia="仿宋_GB2312" w:cs="仿宋_GB2312"/>
          <w:color w:val="auto"/>
          <w:kern w:val="0"/>
          <w:sz w:val="30"/>
          <w:szCs w:val="30"/>
          <w:lang w:val="en-US" w:eastAsia="zh-CN" w:bidi="ar"/>
        </w:rPr>
        <w:t>过该系统的信息无效。</w:t>
      </w:r>
    </w:p>
    <w:p>
      <w:pPr>
        <w:keepNext w:val="0"/>
        <w:keepLines w:val="0"/>
        <w:widowControl/>
        <w:suppressLineNumbers w:val="0"/>
        <w:ind w:firstLine="600" w:firstLineChars="200"/>
        <w:jc w:val="left"/>
        <w:rPr>
          <w:color w:val="auto"/>
        </w:rPr>
      </w:pPr>
      <w:r>
        <w:rPr>
          <w:rFonts w:hint="default" w:ascii="Arial" w:hAnsi="Arial" w:eastAsia="宋体" w:cs="Arial"/>
          <w:color w:val="auto"/>
          <w:kern w:val="0"/>
          <w:sz w:val="30"/>
          <w:szCs w:val="30"/>
          <w:lang w:val="en-US" w:eastAsia="zh-CN" w:bidi="ar"/>
        </w:rPr>
        <w:t>5.</w:t>
      </w:r>
      <w:r>
        <w:rPr>
          <w:rFonts w:hint="eastAsia" w:ascii="仿宋_GB2312" w:hAnsi="宋体" w:eastAsia="仿宋_GB2312" w:cs="仿宋_GB2312"/>
          <w:color w:val="auto"/>
          <w:kern w:val="0"/>
          <w:sz w:val="30"/>
          <w:szCs w:val="30"/>
          <w:lang w:val="en-US" w:eastAsia="zh-CN" w:bidi="ar"/>
        </w:rPr>
        <w:t>初试成绩达到学校分数线，但未能在第一阶段院所内部统筹复试进行复试或录取，同时也未能在第二、第三阶段学校统筹调剂复试进行复试或录取者，可自行向外校调剂。考生可登录中国研招网调剂平台，查阅外校调剂信息、发送调剂申请。该申请中会包含考生所有基本信息及初试成绩，且已经过教育部审核，为真实有效信息，我校不为考生推荐调剂学校、不向考生出具书面成绩单。</w:t>
      </w:r>
    </w:p>
    <w:p>
      <w:pPr>
        <w:keepNext w:val="0"/>
        <w:keepLines w:val="0"/>
        <w:widowControl/>
        <w:suppressLineNumbers w:val="0"/>
        <w:ind w:firstLine="600" w:firstLineChars="200"/>
        <w:jc w:val="left"/>
        <w:rPr>
          <w:color w:val="auto"/>
        </w:rPr>
      </w:pPr>
      <w:r>
        <w:rPr>
          <w:rFonts w:hint="default" w:ascii="Arial" w:hAnsi="Arial" w:eastAsia="宋体" w:cs="Arial"/>
          <w:color w:val="auto"/>
          <w:kern w:val="0"/>
          <w:sz w:val="30"/>
          <w:szCs w:val="30"/>
          <w:lang w:val="en-US" w:eastAsia="zh-CN" w:bidi="ar"/>
        </w:rPr>
        <w:t>6.</w:t>
      </w:r>
      <w:r>
        <w:rPr>
          <w:rFonts w:hint="eastAsia" w:ascii="仿宋_GB2312" w:hAnsi="宋体" w:eastAsia="仿宋_GB2312" w:cs="仿宋_GB2312"/>
          <w:color w:val="auto"/>
          <w:kern w:val="0"/>
          <w:sz w:val="30"/>
          <w:szCs w:val="30"/>
          <w:lang w:val="en-US" w:eastAsia="zh-CN" w:bidi="ar"/>
        </w:rPr>
        <w:t>已进入我校复试总名单的考生，如已参加外校调剂复试，若存在以下两种情况，考生将无法被我校录取：</w:t>
      </w:r>
    </w:p>
    <w:p>
      <w:pPr>
        <w:keepNext w:val="0"/>
        <w:keepLines w:val="0"/>
        <w:widowControl/>
        <w:suppressLineNumbers w:val="0"/>
        <w:ind w:firstLine="600" w:firstLineChars="200"/>
        <w:jc w:val="left"/>
        <w:rPr>
          <w:color w:val="auto"/>
        </w:rPr>
      </w:pPr>
      <w:r>
        <w:rPr>
          <w:rFonts w:hint="eastAsia" w:ascii="仿宋_GB2312" w:hAnsi="宋体" w:eastAsia="仿宋_GB2312" w:cs="仿宋_GB2312"/>
          <w:color w:val="auto"/>
          <w:kern w:val="0"/>
          <w:sz w:val="30"/>
          <w:szCs w:val="30"/>
          <w:lang w:val="en-US" w:eastAsia="zh-CN" w:bidi="ar"/>
        </w:rPr>
        <w:t>（</w:t>
      </w:r>
      <w:r>
        <w:rPr>
          <w:rFonts w:hint="default" w:ascii="Arial" w:hAnsi="Arial" w:eastAsia="宋体" w:cs="Arial"/>
          <w:color w:val="auto"/>
          <w:kern w:val="0"/>
          <w:sz w:val="30"/>
          <w:szCs w:val="30"/>
          <w:lang w:val="en-US" w:eastAsia="zh-CN" w:bidi="ar"/>
        </w:rPr>
        <w:t>1</w:t>
      </w:r>
      <w:r>
        <w:rPr>
          <w:rFonts w:hint="eastAsia" w:ascii="仿宋_GB2312" w:hAnsi="宋体" w:eastAsia="仿宋_GB2312" w:cs="仿宋_GB2312"/>
          <w:color w:val="auto"/>
          <w:kern w:val="0"/>
          <w:sz w:val="30"/>
          <w:szCs w:val="30"/>
          <w:lang w:val="en-US" w:eastAsia="zh-CN" w:bidi="ar"/>
        </w:rPr>
        <w:t>）外校复试时间与我校复试时间冲突，未参加我校复试；</w:t>
      </w:r>
    </w:p>
    <w:p>
      <w:pPr>
        <w:keepNext w:val="0"/>
        <w:keepLines w:val="0"/>
        <w:widowControl/>
        <w:suppressLineNumbers w:val="0"/>
        <w:ind w:firstLine="600" w:firstLineChars="200"/>
        <w:jc w:val="left"/>
        <w:rPr>
          <w:color w:val="auto"/>
        </w:rPr>
      </w:pPr>
      <w:r>
        <w:rPr>
          <w:rFonts w:hint="eastAsia" w:ascii="仿宋_GB2312" w:hAnsi="宋体" w:eastAsia="仿宋_GB2312" w:cs="仿宋_GB2312"/>
          <w:color w:val="auto"/>
          <w:kern w:val="0"/>
          <w:sz w:val="30"/>
          <w:szCs w:val="30"/>
          <w:lang w:val="en-US" w:eastAsia="zh-CN" w:bidi="ar"/>
        </w:rPr>
        <w:t>（</w:t>
      </w:r>
      <w:r>
        <w:rPr>
          <w:rFonts w:hint="default" w:ascii="Arial" w:hAnsi="Arial" w:eastAsia="宋体" w:cs="Arial"/>
          <w:color w:val="auto"/>
          <w:kern w:val="0"/>
          <w:sz w:val="30"/>
          <w:szCs w:val="30"/>
          <w:lang w:val="en-US" w:eastAsia="zh-CN" w:bidi="ar"/>
        </w:rPr>
        <w:t>2</w:t>
      </w:r>
      <w:r>
        <w:rPr>
          <w:rFonts w:hint="eastAsia" w:ascii="仿宋_GB2312" w:hAnsi="宋体" w:eastAsia="仿宋_GB2312" w:cs="仿宋_GB2312"/>
          <w:color w:val="auto"/>
          <w:kern w:val="0"/>
          <w:sz w:val="30"/>
          <w:szCs w:val="30"/>
          <w:lang w:val="en-US" w:eastAsia="zh-CN" w:bidi="ar"/>
        </w:rPr>
        <w:t>）已接受其他院校在研招网调剂服务平台发出的待录取通知。</w:t>
      </w:r>
    </w:p>
    <w:p>
      <w:pPr>
        <w:keepNext w:val="0"/>
        <w:keepLines w:val="0"/>
        <w:widowControl/>
        <w:suppressLineNumbers w:val="0"/>
        <w:ind w:firstLine="900" w:firstLineChars="300"/>
        <w:jc w:val="left"/>
        <w:rPr>
          <w:color w:val="auto"/>
        </w:rPr>
      </w:pPr>
      <w:r>
        <w:rPr>
          <w:rFonts w:hint="eastAsia" w:ascii="仿宋_GB2312" w:hAnsi="宋体" w:eastAsia="仿宋_GB2312" w:cs="仿宋_GB2312"/>
          <w:color w:val="auto"/>
          <w:kern w:val="0"/>
          <w:sz w:val="30"/>
          <w:szCs w:val="30"/>
          <w:lang w:val="en-US" w:eastAsia="zh-CN" w:bidi="ar"/>
        </w:rPr>
        <w:t>该方案最终解释权在广州中医药大学研究生院。</w:t>
      </w:r>
    </w:p>
    <w:p>
      <w:pPr>
        <w:keepNext w:val="0"/>
        <w:keepLines w:val="0"/>
        <w:widowControl/>
        <w:suppressLineNumbers w:val="0"/>
        <w:ind w:firstLine="5700" w:firstLineChars="1900"/>
        <w:jc w:val="left"/>
        <w:rPr>
          <w:color w:val="auto"/>
        </w:rPr>
      </w:pPr>
      <w:r>
        <w:rPr>
          <w:rFonts w:hint="eastAsia" w:ascii="仿宋_GB2312" w:hAnsi="宋体" w:eastAsia="仿宋_GB2312" w:cs="仿宋_GB2312"/>
          <w:color w:val="auto"/>
          <w:kern w:val="0"/>
          <w:sz w:val="30"/>
          <w:szCs w:val="30"/>
          <w:lang w:val="en-US" w:eastAsia="zh-CN" w:bidi="ar"/>
        </w:rPr>
        <w:t>广州中医药大学</w:t>
      </w:r>
    </w:p>
    <w:p>
      <w:pPr>
        <w:keepNext w:val="0"/>
        <w:keepLines w:val="0"/>
        <w:widowControl/>
        <w:suppressLineNumbers w:val="0"/>
        <w:ind w:firstLine="4800" w:firstLineChars="1600"/>
        <w:jc w:val="left"/>
        <w:rPr>
          <w:color w:val="auto"/>
        </w:rPr>
      </w:pPr>
      <w:bookmarkStart w:id="0" w:name="_GoBack"/>
      <w:bookmarkEnd w:id="0"/>
      <w:r>
        <w:rPr>
          <w:rFonts w:hint="eastAsia" w:ascii="仿宋_GB2312" w:hAnsi="宋体" w:eastAsia="仿宋_GB2312" w:cs="仿宋_GB2312"/>
          <w:color w:val="auto"/>
          <w:kern w:val="0"/>
          <w:sz w:val="30"/>
          <w:szCs w:val="30"/>
          <w:lang w:val="en-US" w:eastAsia="zh-CN" w:bidi="ar"/>
        </w:rPr>
        <w:t>二</w:t>
      </w:r>
      <w:r>
        <w:rPr>
          <w:rFonts w:hint="eastAsia" w:ascii="宋体" w:hAnsi="宋体" w:eastAsia="宋体" w:cs="宋体"/>
          <w:color w:val="auto"/>
          <w:kern w:val="0"/>
          <w:sz w:val="30"/>
          <w:szCs w:val="30"/>
          <w:lang w:val="en-US" w:eastAsia="zh-CN" w:bidi="ar"/>
        </w:rPr>
        <w:t>〇</w:t>
      </w:r>
      <w:r>
        <w:rPr>
          <w:rFonts w:hint="eastAsia" w:ascii="仿宋_GB2312" w:hAnsi="宋体" w:eastAsia="仿宋_GB2312" w:cs="仿宋_GB2312"/>
          <w:color w:val="auto"/>
          <w:kern w:val="0"/>
          <w:sz w:val="30"/>
          <w:szCs w:val="30"/>
          <w:lang w:val="en-US" w:eastAsia="zh-CN" w:bidi="ar"/>
        </w:rPr>
        <w:t>二三年三月二十一日</w:t>
      </w: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4ZDhhNTllMzJmNDk4NzZiZjk2NjdhZmE3OGZlYzQifQ=="/>
  </w:docVars>
  <w:rsids>
    <w:rsidRoot w:val="00000000"/>
    <w:rsid w:val="00D771A3"/>
    <w:rsid w:val="03A3613B"/>
    <w:rsid w:val="04471BEB"/>
    <w:rsid w:val="05015EA4"/>
    <w:rsid w:val="060774EA"/>
    <w:rsid w:val="07596381"/>
    <w:rsid w:val="0A23066B"/>
    <w:rsid w:val="0A93759F"/>
    <w:rsid w:val="0BFC73C5"/>
    <w:rsid w:val="18635B21"/>
    <w:rsid w:val="196D7C10"/>
    <w:rsid w:val="1BB738A6"/>
    <w:rsid w:val="1BF306EA"/>
    <w:rsid w:val="1D951428"/>
    <w:rsid w:val="20E86AF7"/>
    <w:rsid w:val="219749BA"/>
    <w:rsid w:val="22316E95"/>
    <w:rsid w:val="226338A3"/>
    <w:rsid w:val="226A286C"/>
    <w:rsid w:val="2524556B"/>
    <w:rsid w:val="28D41056"/>
    <w:rsid w:val="2B2D3C56"/>
    <w:rsid w:val="2BBA1AA7"/>
    <w:rsid w:val="2ECB5704"/>
    <w:rsid w:val="31E36ADE"/>
    <w:rsid w:val="33897B6E"/>
    <w:rsid w:val="37C87FD8"/>
    <w:rsid w:val="382030D1"/>
    <w:rsid w:val="39316051"/>
    <w:rsid w:val="3A573895"/>
    <w:rsid w:val="41434B73"/>
    <w:rsid w:val="46A165C4"/>
    <w:rsid w:val="49F428D3"/>
    <w:rsid w:val="4D186577"/>
    <w:rsid w:val="4DAE15C6"/>
    <w:rsid w:val="4DF27344"/>
    <w:rsid w:val="4FFF7839"/>
    <w:rsid w:val="5BF46D3E"/>
    <w:rsid w:val="5C0A6562"/>
    <w:rsid w:val="5D066D29"/>
    <w:rsid w:val="5E7E6325"/>
    <w:rsid w:val="5EB10F16"/>
    <w:rsid w:val="5F1576F7"/>
    <w:rsid w:val="5FFD642F"/>
    <w:rsid w:val="617D1584"/>
    <w:rsid w:val="61E810F3"/>
    <w:rsid w:val="622F287E"/>
    <w:rsid w:val="62310231"/>
    <w:rsid w:val="684E77D6"/>
    <w:rsid w:val="69C67F6C"/>
    <w:rsid w:val="69E403F2"/>
    <w:rsid w:val="6ABA1153"/>
    <w:rsid w:val="6B84754D"/>
    <w:rsid w:val="6DAA1953"/>
    <w:rsid w:val="71EC078C"/>
    <w:rsid w:val="77E324C9"/>
    <w:rsid w:val="7B4C5DF7"/>
    <w:rsid w:val="7DFB1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2524</Words>
  <Characters>2596</Characters>
  <Lines>0</Lines>
  <Paragraphs>0</Paragraphs>
  <TotalTime>26</TotalTime>
  <ScaleCrop>false</ScaleCrop>
  <LinksUpToDate>false</LinksUpToDate>
  <CharactersWithSpaces>2600</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2023-03-21T01:06:00Z</cp:lastPrinted>
  <dcterms:modified xsi:type="dcterms:W3CDTF">2023-03-21T08:50:50Z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F84CFC7455D14B8BB92A56E98E30D6B2</vt:lpwstr>
  </property>
</Properties>
</file>